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9C0E" w14:textId="1C6B9CB4" w:rsidR="00DC4757" w:rsidRPr="00A713F3" w:rsidRDefault="00DC4757" w:rsidP="00DC4757">
      <w:pPr>
        <w:rPr>
          <w:b/>
          <w:sz w:val="28"/>
          <w:szCs w:val="28"/>
          <w:lang w:val="en-GB"/>
        </w:rPr>
      </w:pPr>
      <w:r w:rsidRPr="00A713F3">
        <w:rPr>
          <w:b/>
          <w:sz w:val="28"/>
          <w:szCs w:val="28"/>
          <w:lang w:val="en-GB"/>
        </w:rPr>
        <w:t>Call for Contributions</w:t>
      </w:r>
    </w:p>
    <w:p w14:paraId="224AB355" w14:textId="77777777" w:rsidR="00DC4757" w:rsidRPr="00A713F3" w:rsidRDefault="00DC4757" w:rsidP="00DC4757">
      <w:pPr>
        <w:rPr>
          <w:sz w:val="28"/>
          <w:szCs w:val="28"/>
          <w:lang w:val="en-GB"/>
        </w:rPr>
      </w:pPr>
    </w:p>
    <w:p w14:paraId="2978C39B" w14:textId="77777777" w:rsidR="00F40804" w:rsidRDefault="00DC4757" w:rsidP="00DC4757">
      <w:pPr>
        <w:rPr>
          <w:b/>
          <w:color w:val="C00000"/>
          <w:sz w:val="28"/>
          <w:szCs w:val="28"/>
          <w:lang w:val="en-GB"/>
        </w:rPr>
      </w:pPr>
      <w:r w:rsidRPr="00A713F3">
        <w:rPr>
          <w:b/>
          <w:i/>
          <w:noProof/>
          <w:color w:val="C00000"/>
          <w:sz w:val="28"/>
          <w:szCs w:val="28"/>
          <w:lang w:val="en-GB" w:eastAsia="nl-NL"/>
        </w:rPr>
        <w:t>A Million Pictures</w:t>
      </w:r>
      <w:r w:rsidRPr="00A713F3">
        <w:rPr>
          <w:b/>
          <w:color w:val="C00000"/>
          <w:sz w:val="28"/>
          <w:szCs w:val="28"/>
          <w:lang w:val="en-GB"/>
        </w:rPr>
        <w:t xml:space="preserve">: </w:t>
      </w:r>
    </w:p>
    <w:p w14:paraId="4E156DF6" w14:textId="18F4E096" w:rsidR="00DC4757" w:rsidRPr="00A713F3" w:rsidRDefault="00DC4757" w:rsidP="00DC4757">
      <w:pPr>
        <w:rPr>
          <w:b/>
          <w:color w:val="C00000"/>
          <w:sz w:val="28"/>
          <w:szCs w:val="28"/>
          <w:lang w:val="en-GB"/>
        </w:rPr>
      </w:pPr>
      <w:proofErr w:type="spellStart"/>
      <w:r w:rsidRPr="00A713F3">
        <w:rPr>
          <w:b/>
          <w:color w:val="C00000"/>
          <w:sz w:val="28"/>
          <w:szCs w:val="28"/>
        </w:rPr>
        <w:t>History</w:t>
      </w:r>
      <w:proofErr w:type="spellEnd"/>
      <w:r w:rsidRPr="00A713F3">
        <w:rPr>
          <w:b/>
          <w:color w:val="C00000"/>
          <w:sz w:val="28"/>
          <w:szCs w:val="28"/>
        </w:rPr>
        <w:t xml:space="preserve">, </w:t>
      </w:r>
      <w:proofErr w:type="spellStart"/>
      <w:r w:rsidRPr="00A713F3">
        <w:rPr>
          <w:b/>
          <w:color w:val="C00000"/>
          <w:sz w:val="28"/>
          <w:szCs w:val="28"/>
        </w:rPr>
        <w:t>Archiving</w:t>
      </w:r>
      <w:proofErr w:type="spellEnd"/>
      <w:r w:rsidRPr="00A713F3">
        <w:rPr>
          <w:b/>
          <w:color w:val="C00000"/>
          <w:sz w:val="28"/>
          <w:szCs w:val="28"/>
        </w:rPr>
        <w:t xml:space="preserve">, </w:t>
      </w:r>
      <w:proofErr w:type="spellStart"/>
      <w:r w:rsidRPr="00A713F3">
        <w:rPr>
          <w:b/>
          <w:color w:val="C00000"/>
          <w:sz w:val="28"/>
          <w:szCs w:val="28"/>
        </w:rPr>
        <w:t>and</w:t>
      </w:r>
      <w:proofErr w:type="spellEnd"/>
      <w:r w:rsidRPr="00A713F3">
        <w:rPr>
          <w:b/>
          <w:color w:val="C00000"/>
          <w:sz w:val="28"/>
          <w:szCs w:val="28"/>
        </w:rPr>
        <w:t xml:space="preserve"> Creative Re-</w:t>
      </w:r>
      <w:proofErr w:type="spellStart"/>
      <w:r w:rsidRPr="00A713F3">
        <w:rPr>
          <w:b/>
          <w:color w:val="C00000"/>
          <w:sz w:val="28"/>
          <w:szCs w:val="28"/>
        </w:rPr>
        <w:t>use</w:t>
      </w:r>
      <w:proofErr w:type="spellEnd"/>
      <w:r w:rsidRPr="00A713F3">
        <w:rPr>
          <w:b/>
          <w:color w:val="C00000"/>
          <w:sz w:val="28"/>
          <w:szCs w:val="28"/>
        </w:rPr>
        <w:t xml:space="preserve"> </w:t>
      </w:r>
      <w:proofErr w:type="spellStart"/>
      <w:r w:rsidRPr="00A713F3">
        <w:rPr>
          <w:b/>
          <w:color w:val="C00000"/>
          <w:sz w:val="28"/>
          <w:szCs w:val="28"/>
        </w:rPr>
        <w:t>of</w:t>
      </w:r>
      <w:proofErr w:type="spellEnd"/>
      <w:r w:rsidRPr="00A713F3">
        <w:rPr>
          <w:b/>
          <w:color w:val="C00000"/>
          <w:sz w:val="28"/>
          <w:szCs w:val="28"/>
        </w:rPr>
        <w:t xml:space="preserve"> Educational Magic </w:t>
      </w:r>
      <w:proofErr w:type="spellStart"/>
      <w:r w:rsidRPr="00A713F3">
        <w:rPr>
          <w:b/>
          <w:color w:val="C00000"/>
          <w:sz w:val="28"/>
          <w:szCs w:val="28"/>
        </w:rPr>
        <w:t>Lantern</w:t>
      </w:r>
      <w:proofErr w:type="spellEnd"/>
      <w:r w:rsidRPr="00A713F3">
        <w:rPr>
          <w:b/>
          <w:color w:val="C00000"/>
          <w:sz w:val="28"/>
          <w:szCs w:val="28"/>
        </w:rPr>
        <w:t xml:space="preserve"> </w:t>
      </w:r>
      <w:proofErr w:type="spellStart"/>
      <w:r w:rsidRPr="00A713F3">
        <w:rPr>
          <w:b/>
          <w:color w:val="C00000"/>
          <w:sz w:val="28"/>
          <w:szCs w:val="28"/>
        </w:rPr>
        <w:t>Slides</w:t>
      </w:r>
      <w:proofErr w:type="spellEnd"/>
    </w:p>
    <w:p w14:paraId="12CB5942" w14:textId="77777777" w:rsidR="00335945" w:rsidRDefault="00335945" w:rsidP="00DC4757">
      <w:pPr>
        <w:rPr>
          <w:sz w:val="28"/>
          <w:szCs w:val="28"/>
          <w:lang w:val="en-GB"/>
        </w:rPr>
      </w:pPr>
    </w:p>
    <w:p w14:paraId="055894B7" w14:textId="77777777" w:rsidR="00F40804" w:rsidRPr="00A713F3" w:rsidRDefault="00F40804" w:rsidP="00DC4757">
      <w:pPr>
        <w:rPr>
          <w:sz w:val="28"/>
          <w:szCs w:val="28"/>
          <w:lang w:val="en-GB"/>
        </w:rPr>
      </w:pPr>
    </w:p>
    <w:p w14:paraId="2728626A" w14:textId="3BE672B5" w:rsidR="00DC4757" w:rsidRPr="00A713F3" w:rsidRDefault="00DC4757" w:rsidP="00DC4757">
      <w:pPr>
        <w:rPr>
          <w:sz w:val="28"/>
          <w:szCs w:val="28"/>
          <w:lang w:val="en-GB"/>
        </w:rPr>
      </w:pPr>
      <w:r w:rsidRPr="00A713F3">
        <w:rPr>
          <w:sz w:val="28"/>
          <w:szCs w:val="28"/>
          <w:lang w:val="en-GB"/>
        </w:rPr>
        <w:t>Conference</w:t>
      </w:r>
      <w:r w:rsidR="00335945" w:rsidRPr="00A713F3">
        <w:rPr>
          <w:sz w:val="28"/>
          <w:szCs w:val="28"/>
          <w:lang w:val="en-GB"/>
        </w:rPr>
        <w:t>,</w:t>
      </w:r>
      <w:r w:rsidRPr="00A713F3">
        <w:rPr>
          <w:sz w:val="28"/>
          <w:szCs w:val="28"/>
          <w:lang w:val="en-GB"/>
        </w:rPr>
        <w:t xml:space="preserve"> 29 August 2017 – 1 September 2017, Utrecht, The Netherlands</w:t>
      </w:r>
    </w:p>
    <w:p w14:paraId="518F0887" w14:textId="77777777" w:rsidR="00DC4757" w:rsidRPr="00335945" w:rsidRDefault="00DC4757" w:rsidP="00DC4757">
      <w:pPr>
        <w:rPr>
          <w:b/>
          <w:i/>
          <w:noProof/>
          <w:color w:val="C00000"/>
          <w:sz w:val="20"/>
          <w:szCs w:val="20"/>
          <w:lang w:val="en-GB" w:eastAsia="nl-NL"/>
        </w:rPr>
      </w:pPr>
    </w:p>
    <w:p w14:paraId="77471561" w14:textId="77777777" w:rsidR="00DC4757" w:rsidRDefault="00DC4757" w:rsidP="00DC4757">
      <w:pPr>
        <w:rPr>
          <w:sz w:val="22"/>
          <w:szCs w:val="22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5CE40E43" wp14:editId="340414A1">
            <wp:extent cx="575945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F574" w14:textId="77777777" w:rsidR="00DC4757" w:rsidRPr="00335945" w:rsidRDefault="00DC4757">
      <w:pPr>
        <w:rPr>
          <w:sz w:val="20"/>
          <w:szCs w:val="20"/>
          <w:lang w:val="en-GB"/>
        </w:rPr>
      </w:pPr>
    </w:p>
    <w:p w14:paraId="26CE855E" w14:textId="6C0DF3B1" w:rsidR="00DC4757" w:rsidRDefault="00F502FA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Th</w:t>
      </w:r>
      <w:r w:rsidR="005947B9" w:rsidRPr="00A713F3">
        <w:rPr>
          <w:sz w:val="22"/>
          <w:szCs w:val="22"/>
          <w:lang w:val="en-GB"/>
        </w:rPr>
        <w:t>is</w:t>
      </w:r>
      <w:r w:rsidRPr="00A713F3">
        <w:rPr>
          <w:sz w:val="22"/>
          <w:szCs w:val="22"/>
          <w:lang w:val="en-GB"/>
        </w:rPr>
        <w:t xml:space="preserve"> </w:t>
      </w:r>
      <w:r w:rsidR="007C1412" w:rsidRPr="00A713F3">
        <w:rPr>
          <w:sz w:val="22"/>
          <w:szCs w:val="22"/>
          <w:lang w:val="en-GB"/>
        </w:rPr>
        <w:t xml:space="preserve">conference is organised by the European Research Project </w:t>
      </w:r>
      <w:hyperlink r:id="rId10" w:history="1">
        <w:r w:rsidR="007C1412" w:rsidRPr="00A713F3">
          <w:rPr>
            <w:rStyle w:val="Hyperlink"/>
            <w:b/>
            <w:sz w:val="22"/>
            <w:szCs w:val="22"/>
            <w:lang w:val="en-GB"/>
          </w:rPr>
          <w:t>A Million Pictures: Magic Lantern Slide Heritage as Artefacts in the Common</w:t>
        </w:r>
        <w:r w:rsidR="00335945" w:rsidRPr="00A713F3">
          <w:rPr>
            <w:rStyle w:val="Hyperlink"/>
            <w:b/>
            <w:sz w:val="22"/>
            <w:szCs w:val="22"/>
            <w:lang w:val="en-GB"/>
          </w:rPr>
          <w:t xml:space="preserve"> European History of Learning</w:t>
        </w:r>
      </w:hyperlink>
      <w:r w:rsidR="00F40804">
        <w:rPr>
          <w:b/>
          <w:sz w:val="22"/>
          <w:szCs w:val="22"/>
          <w:lang w:val="en-GB"/>
        </w:rPr>
        <w:t xml:space="preserve"> </w:t>
      </w:r>
      <w:r w:rsidR="00F40804">
        <w:rPr>
          <w:sz w:val="22"/>
          <w:szCs w:val="22"/>
          <w:lang w:val="en-GB"/>
        </w:rPr>
        <w:t>.</w:t>
      </w:r>
    </w:p>
    <w:p w14:paraId="6E4AB560" w14:textId="77777777" w:rsidR="00F40804" w:rsidRPr="00F40804" w:rsidRDefault="00F40804" w:rsidP="00335945">
      <w:pPr>
        <w:spacing w:after="80"/>
        <w:rPr>
          <w:b/>
          <w:sz w:val="22"/>
          <w:szCs w:val="22"/>
          <w:lang w:val="en-GB"/>
        </w:rPr>
      </w:pPr>
    </w:p>
    <w:p w14:paraId="40ADA1CC" w14:textId="4BF8D350" w:rsidR="007C1412" w:rsidRPr="00A713F3" w:rsidRDefault="00217BE1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The magic lantern was an important visual entertainment and means of instruction </w:t>
      </w:r>
      <w:r w:rsidR="00832E17" w:rsidRPr="00A713F3">
        <w:rPr>
          <w:sz w:val="22"/>
          <w:szCs w:val="22"/>
          <w:lang w:val="en-GB"/>
        </w:rPr>
        <w:t xml:space="preserve">in </w:t>
      </w:r>
      <w:r w:rsidRPr="00A713F3">
        <w:rPr>
          <w:sz w:val="22"/>
          <w:szCs w:val="22"/>
          <w:lang w:val="en-GB"/>
        </w:rPr>
        <w:t xml:space="preserve">nineteenth-century Europe and </w:t>
      </w:r>
      <w:r w:rsidR="00832E17" w:rsidRPr="00A713F3">
        <w:rPr>
          <w:sz w:val="22"/>
          <w:szCs w:val="22"/>
          <w:lang w:val="en-GB"/>
        </w:rPr>
        <w:t xml:space="preserve">its </w:t>
      </w:r>
      <w:r w:rsidR="00F51217" w:rsidRPr="00A713F3">
        <w:rPr>
          <w:sz w:val="22"/>
          <w:szCs w:val="22"/>
          <w:lang w:val="en-GB"/>
        </w:rPr>
        <w:t xml:space="preserve">former </w:t>
      </w:r>
      <w:r w:rsidR="00832E17" w:rsidRPr="00A713F3">
        <w:rPr>
          <w:sz w:val="22"/>
          <w:szCs w:val="22"/>
          <w:lang w:val="en-GB"/>
        </w:rPr>
        <w:t xml:space="preserve">colonies; it was </w:t>
      </w:r>
      <w:r w:rsidRPr="00A713F3">
        <w:rPr>
          <w:sz w:val="22"/>
          <w:szCs w:val="22"/>
          <w:lang w:val="en-GB"/>
        </w:rPr>
        <w:t xml:space="preserve">used in </w:t>
      </w:r>
      <w:r w:rsidR="00832E17" w:rsidRPr="00A713F3">
        <w:rPr>
          <w:sz w:val="22"/>
          <w:szCs w:val="22"/>
          <w:lang w:val="en-GB"/>
        </w:rPr>
        <w:t xml:space="preserve">popular and academic </w:t>
      </w:r>
      <w:r w:rsidRPr="00A713F3">
        <w:rPr>
          <w:sz w:val="22"/>
          <w:szCs w:val="22"/>
          <w:lang w:val="en-GB"/>
        </w:rPr>
        <w:t xml:space="preserve">teaching until the 1950s. However, despite its pervasiveness across multiple scientific, educational and popular contexts, magic lantern </w:t>
      </w:r>
      <w:r w:rsidR="00F40804">
        <w:rPr>
          <w:sz w:val="22"/>
          <w:szCs w:val="22"/>
          <w:lang w:val="en-GB"/>
        </w:rPr>
        <w:t>slides remain under-researched.</w:t>
      </w:r>
      <w:r w:rsidR="00335945" w:rsidRPr="00A713F3">
        <w:rPr>
          <w:sz w:val="22"/>
          <w:szCs w:val="22"/>
          <w:lang w:val="en-GB"/>
        </w:rPr>
        <w:br/>
      </w:r>
      <w:r w:rsidR="007C1412" w:rsidRPr="00A713F3">
        <w:rPr>
          <w:sz w:val="22"/>
          <w:szCs w:val="22"/>
          <w:lang w:val="en-GB"/>
        </w:rPr>
        <w:t xml:space="preserve">The project and the conference </w:t>
      </w:r>
      <w:r w:rsidR="00F502FA" w:rsidRPr="00A713F3">
        <w:rPr>
          <w:sz w:val="22"/>
          <w:szCs w:val="22"/>
          <w:lang w:val="en-GB"/>
        </w:rPr>
        <w:t xml:space="preserve">engage with </w:t>
      </w:r>
      <w:r w:rsidR="007C1412" w:rsidRPr="00A713F3">
        <w:rPr>
          <w:sz w:val="22"/>
          <w:szCs w:val="22"/>
          <w:lang w:val="en-GB"/>
        </w:rPr>
        <w:t>m</w:t>
      </w:r>
      <w:r w:rsidR="00F502FA" w:rsidRPr="00A713F3">
        <w:rPr>
          <w:sz w:val="22"/>
          <w:szCs w:val="22"/>
          <w:lang w:val="en-GB"/>
        </w:rPr>
        <w:t xml:space="preserve">agic </w:t>
      </w:r>
      <w:r w:rsidR="007C1412" w:rsidRPr="00A713F3">
        <w:rPr>
          <w:sz w:val="22"/>
          <w:szCs w:val="22"/>
          <w:lang w:val="en-GB"/>
        </w:rPr>
        <w:t>l</w:t>
      </w:r>
      <w:r w:rsidR="00F502FA" w:rsidRPr="00A713F3">
        <w:rPr>
          <w:sz w:val="22"/>
          <w:szCs w:val="22"/>
          <w:lang w:val="en-GB"/>
        </w:rPr>
        <w:t xml:space="preserve">antern </w:t>
      </w:r>
      <w:r w:rsidR="007C1412" w:rsidRPr="00A713F3">
        <w:rPr>
          <w:sz w:val="22"/>
          <w:szCs w:val="22"/>
          <w:lang w:val="en-GB"/>
        </w:rPr>
        <w:t xml:space="preserve">slides </w:t>
      </w:r>
      <w:r w:rsidR="00F502FA" w:rsidRPr="00A713F3">
        <w:rPr>
          <w:sz w:val="22"/>
          <w:szCs w:val="22"/>
          <w:lang w:val="en-GB"/>
        </w:rPr>
        <w:t xml:space="preserve">on </w:t>
      </w:r>
      <w:r w:rsidR="00832E17" w:rsidRPr="00A713F3">
        <w:rPr>
          <w:sz w:val="22"/>
          <w:szCs w:val="22"/>
          <w:lang w:val="en-GB"/>
        </w:rPr>
        <w:t xml:space="preserve">several </w:t>
      </w:r>
      <w:r w:rsidR="00327616" w:rsidRPr="00A713F3">
        <w:rPr>
          <w:sz w:val="22"/>
          <w:szCs w:val="22"/>
          <w:lang w:val="en-GB"/>
        </w:rPr>
        <w:t>levels:</w:t>
      </w:r>
    </w:p>
    <w:p w14:paraId="0E360F0A" w14:textId="0B3B6791" w:rsidR="007C1412" w:rsidRPr="00A713F3" w:rsidRDefault="00F502FA" w:rsidP="00335945">
      <w:pPr>
        <w:pStyle w:val="ListParagraph"/>
        <w:numPr>
          <w:ilvl w:val="0"/>
          <w:numId w:val="2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stud</w:t>
      </w:r>
      <w:r w:rsidR="00832E17" w:rsidRPr="00A713F3">
        <w:rPr>
          <w:sz w:val="22"/>
          <w:szCs w:val="22"/>
          <w:lang w:val="en-GB"/>
        </w:rPr>
        <w:t>y</w:t>
      </w:r>
      <w:r w:rsidR="005947B9" w:rsidRPr="00A713F3">
        <w:rPr>
          <w:sz w:val="22"/>
          <w:szCs w:val="22"/>
          <w:lang w:val="en-GB"/>
        </w:rPr>
        <w:t>ing</w:t>
      </w:r>
      <w:r w:rsidRPr="00A713F3">
        <w:rPr>
          <w:sz w:val="22"/>
          <w:szCs w:val="22"/>
          <w:lang w:val="en-GB"/>
        </w:rPr>
        <w:t xml:space="preserve"> the historical importance of </w:t>
      </w:r>
      <w:r w:rsidR="007C1412" w:rsidRPr="00A713F3">
        <w:rPr>
          <w:sz w:val="22"/>
          <w:szCs w:val="22"/>
          <w:lang w:val="en-GB"/>
        </w:rPr>
        <w:t>m</w:t>
      </w:r>
      <w:r w:rsidRPr="00A713F3">
        <w:rPr>
          <w:sz w:val="22"/>
          <w:szCs w:val="22"/>
          <w:lang w:val="en-GB"/>
        </w:rPr>
        <w:t xml:space="preserve">agic </w:t>
      </w:r>
      <w:r w:rsidR="007C1412" w:rsidRPr="00A713F3">
        <w:rPr>
          <w:sz w:val="22"/>
          <w:szCs w:val="22"/>
          <w:lang w:val="en-GB"/>
        </w:rPr>
        <w:t>l</w:t>
      </w:r>
      <w:r w:rsidRPr="00A713F3">
        <w:rPr>
          <w:sz w:val="22"/>
          <w:szCs w:val="22"/>
          <w:lang w:val="en-GB"/>
        </w:rPr>
        <w:t>antern slides</w:t>
      </w:r>
      <w:r w:rsidR="005947B9" w:rsidRPr="00A713F3">
        <w:rPr>
          <w:sz w:val="22"/>
          <w:szCs w:val="22"/>
          <w:lang w:val="en-GB"/>
        </w:rPr>
        <w:t>, projection apparatus, readings, and other paraphernalia</w:t>
      </w:r>
      <w:r w:rsidR="008717F3" w:rsidRPr="00A713F3">
        <w:rPr>
          <w:sz w:val="22"/>
          <w:szCs w:val="22"/>
          <w:lang w:val="en-GB"/>
        </w:rPr>
        <w:t xml:space="preserve"> a</w:t>
      </w:r>
      <w:r w:rsidRPr="00A713F3">
        <w:rPr>
          <w:sz w:val="22"/>
          <w:szCs w:val="22"/>
          <w:lang w:val="en-GB"/>
        </w:rPr>
        <w:t xml:space="preserve">s tools </w:t>
      </w:r>
      <w:r w:rsidR="0091210C" w:rsidRPr="00A713F3">
        <w:rPr>
          <w:sz w:val="22"/>
          <w:szCs w:val="22"/>
          <w:lang w:val="en-GB"/>
        </w:rPr>
        <w:t xml:space="preserve">in the history of learning </w:t>
      </w:r>
      <w:r w:rsidR="007C1412" w:rsidRPr="00A713F3">
        <w:rPr>
          <w:sz w:val="22"/>
          <w:szCs w:val="22"/>
          <w:lang w:val="en-GB"/>
        </w:rPr>
        <w:t>in a wide range of fields</w:t>
      </w:r>
    </w:p>
    <w:p w14:paraId="19E42A99" w14:textId="406BA3B5" w:rsidR="00832E17" w:rsidRPr="00A713F3" w:rsidRDefault="00832E17" w:rsidP="00335945">
      <w:pPr>
        <w:pStyle w:val="ListParagraph"/>
        <w:numPr>
          <w:ilvl w:val="0"/>
          <w:numId w:val="2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exchang</w:t>
      </w:r>
      <w:r w:rsidR="005947B9" w:rsidRPr="00A713F3">
        <w:rPr>
          <w:sz w:val="22"/>
          <w:szCs w:val="22"/>
          <w:lang w:val="en-GB"/>
        </w:rPr>
        <w:t>ing</w:t>
      </w:r>
      <w:r w:rsidRPr="00A713F3">
        <w:rPr>
          <w:sz w:val="22"/>
          <w:szCs w:val="22"/>
          <w:lang w:val="en-GB"/>
        </w:rPr>
        <w:t xml:space="preserve"> archival practices and </w:t>
      </w:r>
      <w:r w:rsidR="005947B9" w:rsidRPr="00A713F3">
        <w:rPr>
          <w:sz w:val="22"/>
          <w:szCs w:val="22"/>
          <w:lang w:val="en-GB"/>
        </w:rPr>
        <w:t>discussing</w:t>
      </w:r>
      <w:r w:rsidR="00F502FA" w:rsidRPr="00A713F3">
        <w:rPr>
          <w:sz w:val="22"/>
          <w:szCs w:val="22"/>
          <w:lang w:val="en-GB"/>
        </w:rPr>
        <w:t xml:space="preserve"> tools for cataloguing, archiving and giving access to </w:t>
      </w:r>
      <w:r w:rsidR="007C1412" w:rsidRPr="00A713F3">
        <w:rPr>
          <w:sz w:val="22"/>
          <w:szCs w:val="22"/>
          <w:lang w:val="en-GB"/>
        </w:rPr>
        <w:t>m</w:t>
      </w:r>
      <w:r w:rsidR="00F502FA" w:rsidRPr="00A713F3">
        <w:rPr>
          <w:sz w:val="22"/>
          <w:szCs w:val="22"/>
          <w:lang w:val="en-GB"/>
        </w:rPr>
        <w:t xml:space="preserve">agic </w:t>
      </w:r>
      <w:r w:rsidR="007C1412" w:rsidRPr="00A713F3">
        <w:rPr>
          <w:sz w:val="22"/>
          <w:szCs w:val="22"/>
          <w:lang w:val="en-GB"/>
        </w:rPr>
        <w:t>l</w:t>
      </w:r>
      <w:r w:rsidR="00F502FA" w:rsidRPr="00A713F3">
        <w:rPr>
          <w:sz w:val="22"/>
          <w:szCs w:val="22"/>
          <w:lang w:val="en-GB"/>
        </w:rPr>
        <w:t>antern slides</w:t>
      </w:r>
      <w:r w:rsidR="007C1412" w:rsidRPr="00A713F3">
        <w:rPr>
          <w:sz w:val="22"/>
          <w:szCs w:val="22"/>
          <w:lang w:val="en-GB"/>
        </w:rPr>
        <w:t xml:space="preserve"> held in heritage institutions and </w:t>
      </w:r>
      <w:r w:rsidRPr="00A713F3">
        <w:rPr>
          <w:sz w:val="22"/>
          <w:szCs w:val="22"/>
          <w:lang w:val="en-GB"/>
        </w:rPr>
        <w:t>other</w:t>
      </w:r>
      <w:r w:rsidR="007C1412" w:rsidRPr="00A713F3">
        <w:rPr>
          <w:sz w:val="22"/>
          <w:szCs w:val="22"/>
          <w:lang w:val="en-GB"/>
        </w:rPr>
        <w:t xml:space="preserve"> collections</w:t>
      </w:r>
    </w:p>
    <w:p w14:paraId="60053B42" w14:textId="7C742606" w:rsidR="006F47CF" w:rsidRPr="00A713F3" w:rsidRDefault="00F502FA" w:rsidP="00335945">
      <w:pPr>
        <w:pStyle w:val="ListParagraph"/>
        <w:numPr>
          <w:ilvl w:val="0"/>
          <w:numId w:val="2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stimulat</w:t>
      </w:r>
      <w:r w:rsidR="005947B9" w:rsidRPr="00A713F3">
        <w:rPr>
          <w:sz w:val="22"/>
          <w:szCs w:val="22"/>
          <w:lang w:val="en-GB"/>
        </w:rPr>
        <w:t>ing</w:t>
      </w:r>
      <w:r w:rsidRPr="00A713F3">
        <w:rPr>
          <w:sz w:val="22"/>
          <w:szCs w:val="22"/>
          <w:lang w:val="en-GB"/>
        </w:rPr>
        <w:t xml:space="preserve"> the re-use </w:t>
      </w:r>
      <w:r w:rsidR="007C1412" w:rsidRPr="00A713F3">
        <w:rPr>
          <w:sz w:val="22"/>
          <w:szCs w:val="22"/>
          <w:lang w:val="en-GB"/>
        </w:rPr>
        <w:t xml:space="preserve">of this form of cultural heritage </w:t>
      </w:r>
      <w:r w:rsidRPr="00A713F3">
        <w:rPr>
          <w:sz w:val="22"/>
          <w:szCs w:val="22"/>
          <w:lang w:val="en-GB"/>
        </w:rPr>
        <w:t>in s</w:t>
      </w:r>
      <w:r w:rsidR="007C1412" w:rsidRPr="00A713F3">
        <w:rPr>
          <w:sz w:val="22"/>
          <w:szCs w:val="22"/>
          <w:lang w:val="en-GB"/>
        </w:rPr>
        <w:t xml:space="preserve">cholarly, artistic, documentary, cultural and other creative </w:t>
      </w:r>
      <w:r w:rsidRPr="00A713F3">
        <w:rPr>
          <w:sz w:val="22"/>
          <w:szCs w:val="22"/>
          <w:lang w:val="en-GB"/>
        </w:rPr>
        <w:t>practices.</w:t>
      </w:r>
    </w:p>
    <w:p w14:paraId="76EDBC23" w14:textId="77777777" w:rsidR="007C1412" w:rsidRPr="00A713F3" w:rsidRDefault="007C1412" w:rsidP="00335945">
      <w:pPr>
        <w:spacing w:after="80"/>
        <w:rPr>
          <w:sz w:val="22"/>
          <w:szCs w:val="22"/>
          <w:lang w:val="en-GB"/>
        </w:rPr>
      </w:pPr>
    </w:p>
    <w:p w14:paraId="6F5E54BA" w14:textId="16C36752" w:rsidR="00217BE1" w:rsidRDefault="006F47CF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The conference </w:t>
      </w:r>
      <w:r w:rsidR="007C1412" w:rsidRPr="00A713F3">
        <w:rPr>
          <w:sz w:val="22"/>
          <w:szCs w:val="22"/>
          <w:lang w:val="en-GB"/>
        </w:rPr>
        <w:t xml:space="preserve">will </w:t>
      </w:r>
      <w:r w:rsidRPr="00A713F3">
        <w:rPr>
          <w:sz w:val="22"/>
          <w:szCs w:val="22"/>
          <w:lang w:val="en-GB"/>
        </w:rPr>
        <w:t xml:space="preserve">present and discuss the outcomes of the </w:t>
      </w:r>
      <w:r w:rsidR="005947B9" w:rsidRPr="00A713F3">
        <w:rPr>
          <w:i/>
          <w:sz w:val="22"/>
          <w:szCs w:val="22"/>
          <w:lang w:val="en-GB"/>
        </w:rPr>
        <w:t>Million Pictures</w:t>
      </w:r>
      <w:r w:rsidR="005947B9" w:rsidRP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>project and share them with</w:t>
      </w:r>
      <w:r w:rsidR="00FE2578" w:rsidRPr="00A713F3">
        <w:rPr>
          <w:sz w:val="22"/>
          <w:szCs w:val="22"/>
          <w:lang w:val="en-GB"/>
        </w:rPr>
        <w:t xml:space="preserve"> all</w:t>
      </w:r>
      <w:r w:rsidR="007C1412" w:rsidRPr="00A713F3">
        <w:rPr>
          <w:sz w:val="22"/>
          <w:szCs w:val="22"/>
          <w:lang w:val="en-GB"/>
        </w:rPr>
        <w:t xml:space="preserve"> those interested in the m</w:t>
      </w:r>
      <w:r w:rsidRPr="00A713F3">
        <w:rPr>
          <w:sz w:val="22"/>
          <w:szCs w:val="22"/>
          <w:lang w:val="en-GB"/>
        </w:rPr>
        <w:t xml:space="preserve">agic </w:t>
      </w:r>
      <w:r w:rsidR="007C1412" w:rsidRPr="00A713F3">
        <w:rPr>
          <w:sz w:val="22"/>
          <w:szCs w:val="22"/>
          <w:lang w:val="en-GB"/>
        </w:rPr>
        <w:t>l</w:t>
      </w:r>
      <w:r w:rsidRPr="00A713F3">
        <w:rPr>
          <w:sz w:val="22"/>
          <w:szCs w:val="22"/>
          <w:lang w:val="en-GB"/>
        </w:rPr>
        <w:t xml:space="preserve">antern </w:t>
      </w:r>
      <w:r w:rsidR="00832E17" w:rsidRPr="00A713F3">
        <w:rPr>
          <w:sz w:val="22"/>
          <w:szCs w:val="22"/>
          <w:lang w:val="en-GB"/>
        </w:rPr>
        <w:t xml:space="preserve">and lantern slides </w:t>
      </w:r>
      <w:r w:rsidRPr="00A713F3">
        <w:rPr>
          <w:sz w:val="22"/>
          <w:szCs w:val="22"/>
          <w:lang w:val="en-GB"/>
        </w:rPr>
        <w:t xml:space="preserve">from a scholarly, historical, archival, </w:t>
      </w:r>
      <w:r w:rsidR="006C585C" w:rsidRPr="00A713F3">
        <w:rPr>
          <w:sz w:val="22"/>
          <w:szCs w:val="22"/>
          <w:lang w:val="en-GB"/>
        </w:rPr>
        <w:t xml:space="preserve">curatorial, artistic, </w:t>
      </w:r>
      <w:proofErr w:type="spellStart"/>
      <w:r w:rsidRPr="00A713F3">
        <w:rPr>
          <w:sz w:val="22"/>
          <w:szCs w:val="22"/>
          <w:lang w:val="en-GB"/>
        </w:rPr>
        <w:t>museo</w:t>
      </w:r>
      <w:r w:rsidR="00832E17" w:rsidRPr="00A713F3">
        <w:rPr>
          <w:sz w:val="22"/>
          <w:szCs w:val="22"/>
          <w:lang w:val="en-GB"/>
        </w:rPr>
        <w:t>log</w:t>
      </w:r>
      <w:r w:rsidRPr="00A713F3">
        <w:rPr>
          <w:sz w:val="22"/>
          <w:szCs w:val="22"/>
          <w:lang w:val="en-GB"/>
        </w:rPr>
        <w:t>ic</w:t>
      </w:r>
      <w:r w:rsidR="00FE2578" w:rsidRPr="00A713F3">
        <w:rPr>
          <w:sz w:val="22"/>
          <w:szCs w:val="22"/>
          <w:lang w:val="en-GB"/>
        </w:rPr>
        <w:t>al</w:t>
      </w:r>
      <w:proofErr w:type="spellEnd"/>
      <w:r w:rsidR="00832E17" w:rsidRPr="00A713F3">
        <w:rPr>
          <w:sz w:val="22"/>
          <w:szCs w:val="22"/>
          <w:lang w:val="en-GB"/>
        </w:rPr>
        <w:t>, educational</w:t>
      </w:r>
      <w:r w:rsidR="00FE2578" w:rsidRPr="00A713F3">
        <w:rPr>
          <w:sz w:val="22"/>
          <w:szCs w:val="22"/>
          <w:lang w:val="en-GB"/>
        </w:rPr>
        <w:t xml:space="preserve"> or practical point of view. </w:t>
      </w:r>
      <w:r w:rsidR="00335945" w:rsidRPr="00A713F3">
        <w:rPr>
          <w:sz w:val="22"/>
          <w:szCs w:val="22"/>
          <w:lang w:val="en-GB"/>
        </w:rPr>
        <w:br/>
      </w:r>
      <w:r w:rsidR="005947B9" w:rsidRPr="00A713F3">
        <w:rPr>
          <w:sz w:val="22"/>
          <w:szCs w:val="22"/>
          <w:lang w:val="en-GB"/>
        </w:rPr>
        <w:t xml:space="preserve">It will also </w:t>
      </w:r>
      <w:r w:rsidR="00FE2578" w:rsidRPr="00A713F3">
        <w:rPr>
          <w:sz w:val="22"/>
          <w:szCs w:val="22"/>
          <w:lang w:val="en-GB"/>
        </w:rPr>
        <w:t>provide a pla</w:t>
      </w:r>
      <w:r w:rsidR="00F502FA" w:rsidRPr="00A713F3">
        <w:rPr>
          <w:sz w:val="22"/>
          <w:szCs w:val="22"/>
          <w:lang w:val="en-GB"/>
        </w:rPr>
        <w:t xml:space="preserve">tform </w:t>
      </w:r>
      <w:r w:rsidR="00832E17" w:rsidRPr="00A713F3">
        <w:rPr>
          <w:sz w:val="22"/>
          <w:szCs w:val="22"/>
          <w:lang w:val="en-GB"/>
        </w:rPr>
        <w:t>for both</w:t>
      </w:r>
      <w:r w:rsidR="00F502FA" w:rsidRPr="00A713F3">
        <w:rPr>
          <w:sz w:val="22"/>
          <w:szCs w:val="22"/>
          <w:lang w:val="en-GB"/>
        </w:rPr>
        <w:t xml:space="preserve"> present</w:t>
      </w:r>
      <w:r w:rsidR="00832E17" w:rsidRPr="00A713F3">
        <w:rPr>
          <w:sz w:val="22"/>
          <w:szCs w:val="22"/>
          <w:lang w:val="en-GB"/>
        </w:rPr>
        <w:t>ing</w:t>
      </w:r>
      <w:r w:rsidR="00FE2578" w:rsidRPr="00A713F3">
        <w:rPr>
          <w:sz w:val="22"/>
          <w:szCs w:val="22"/>
          <w:lang w:val="en-GB"/>
        </w:rPr>
        <w:t xml:space="preserve"> </w:t>
      </w:r>
      <w:r w:rsidR="00F502FA" w:rsidRPr="00A713F3">
        <w:rPr>
          <w:sz w:val="22"/>
          <w:szCs w:val="22"/>
          <w:lang w:val="en-GB"/>
        </w:rPr>
        <w:t xml:space="preserve">ongoing scholarly research on the </w:t>
      </w:r>
      <w:r w:rsidR="00F40804">
        <w:rPr>
          <w:sz w:val="22"/>
          <w:szCs w:val="22"/>
          <w:lang w:val="en-GB"/>
        </w:rPr>
        <w:t>m</w:t>
      </w:r>
      <w:r w:rsidR="00F502FA" w:rsidRPr="00A713F3">
        <w:rPr>
          <w:sz w:val="22"/>
          <w:szCs w:val="22"/>
          <w:lang w:val="en-GB"/>
        </w:rPr>
        <w:t xml:space="preserve">agic </w:t>
      </w:r>
      <w:r w:rsidR="00F40804">
        <w:rPr>
          <w:sz w:val="22"/>
          <w:szCs w:val="22"/>
          <w:lang w:val="en-GB"/>
        </w:rPr>
        <w:t>l</w:t>
      </w:r>
      <w:r w:rsidR="00F502FA" w:rsidRPr="00A713F3">
        <w:rPr>
          <w:sz w:val="22"/>
          <w:szCs w:val="22"/>
          <w:lang w:val="en-GB"/>
        </w:rPr>
        <w:t>antern</w:t>
      </w:r>
      <w:r w:rsidR="008171C5" w:rsidRPr="00A713F3">
        <w:rPr>
          <w:sz w:val="22"/>
          <w:szCs w:val="22"/>
          <w:lang w:val="en-GB"/>
        </w:rPr>
        <w:t>, with an emphasis on lantern slides as</w:t>
      </w:r>
      <w:r w:rsidR="0086573D" w:rsidRPr="00A713F3">
        <w:rPr>
          <w:sz w:val="22"/>
          <w:szCs w:val="22"/>
          <w:lang w:val="en-GB"/>
        </w:rPr>
        <w:t xml:space="preserve"> a teaching tool</w:t>
      </w:r>
      <w:r w:rsidR="00F40804">
        <w:rPr>
          <w:sz w:val="22"/>
          <w:szCs w:val="22"/>
          <w:lang w:val="en-GB"/>
        </w:rPr>
        <w:t xml:space="preserve"> as well as</w:t>
      </w:r>
      <w:r w:rsidR="007C1412" w:rsidRPr="00A713F3">
        <w:rPr>
          <w:sz w:val="22"/>
          <w:szCs w:val="22"/>
          <w:lang w:val="en-GB"/>
        </w:rPr>
        <w:t xml:space="preserve"> </w:t>
      </w:r>
      <w:r w:rsidR="00832E17" w:rsidRPr="00A713F3">
        <w:rPr>
          <w:sz w:val="22"/>
          <w:szCs w:val="22"/>
          <w:lang w:val="en-GB"/>
        </w:rPr>
        <w:t xml:space="preserve">for presenting </w:t>
      </w:r>
      <w:r w:rsidR="0086573D" w:rsidRPr="00A713F3">
        <w:rPr>
          <w:sz w:val="22"/>
          <w:szCs w:val="22"/>
          <w:lang w:val="en-GB"/>
        </w:rPr>
        <w:t xml:space="preserve">activities in the fields of archiving and </w:t>
      </w:r>
      <w:r w:rsidR="007C1412" w:rsidRPr="00A713F3">
        <w:rPr>
          <w:sz w:val="22"/>
          <w:szCs w:val="22"/>
          <w:lang w:val="en-GB"/>
        </w:rPr>
        <w:t xml:space="preserve">creative </w:t>
      </w:r>
      <w:r w:rsidR="0086573D" w:rsidRPr="00A713F3">
        <w:rPr>
          <w:sz w:val="22"/>
          <w:szCs w:val="22"/>
          <w:lang w:val="en-GB"/>
        </w:rPr>
        <w:t>re-use.</w:t>
      </w:r>
    </w:p>
    <w:p w14:paraId="02F394C5" w14:textId="77777777" w:rsidR="00A713F3" w:rsidRPr="00A713F3" w:rsidRDefault="00A713F3" w:rsidP="00335945">
      <w:pPr>
        <w:spacing w:after="80"/>
        <w:rPr>
          <w:sz w:val="22"/>
          <w:szCs w:val="22"/>
          <w:lang w:val="en-GB"/>
        </w:rPr>
      </w:pPr>
    </w:p>
    <w:p w14:paraId="5F24694A" w14:textId="322F5340" w:rsidR="00217BE1" w:rsidRPr="00A713F3" w:rsidRDefault="005947B9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A keynote will be given by</w:t>
      </w:r>
      <w:r w:rsidR="00217BE1" w:rsidRPr="00A713F3">
        <w:rPr>
          <w:sz w:val="22"/>
          <w:szCs w:val="22"/>
          <w:lang w:val="en-GB"/>
        </w:rPr>
        <w:t xml:space="preserve"> media historian </w:t>
      </w:r>
      <w:proofErr w:type="spellStart"/>
      <w:r w:rsidR="00217BE1" w:rsidRPr="00A713F3">
        <w:rPr>
          <w:sz w:val="22"/>
          <w:szCs w:val="22"/>
          <w:lang w:val="en-GB"/>
        </w:rPr>
        <w:t>Prof.</w:t>
      </w:r>
      <w:proofErr w:type="spellEnd"/>
      <w:r w:rsidR="00217BE1" w:rsidRPr="00A713F3">
        <w:rPr>
          <w:sz w:val="22"/>
          <w:szCs w:val="22"/>
          <w:lang w:val="en-GB"/>
        </w:rPr>
        <w:t xml:space="preserve"> </w:t>
      </w:r>
      <w:proofErr w:type="spellStart"/>
      <w:r w:rsidR="00217BE1" w:rsidRPr="00A713F3">
        <w:rPr>
          <w:sz w:val="22"/>
          <w:szCs w:val="22"/>
          <w:lang w:val="en-GB"/>
        </w:rPr>
        <w:t>Erkki</w:t>
      </w:r>
      <w:proofErr w:type="spellEnd"/>
      <w:r w:rsidR="00217BE1" w:rsidRPr="00A713F3">
        <w:rPr>
          <w:sz w:val="22"/>
          <w:szCs w:val="22"/>
          <w:lang w:val="en-GB"/>
        </w:rPr>
        <w:t xml:space="preserve"> </w:t>
      </w:r>
      <w:proofErr w:type="spellStart"/>
      <w:r w:rsidR="00217BE1" w:rsidRPr="00A713F3">
        <w:rPr>
          <w:sz w:val="22"/>
          <w:szCs w:val="22"/>
          <w:lang w:val="en-GB"/>
        </w:rPr>
        <w:t>Huhtamo</w:t>
      </w:r>
      <w:proofErr w:type="spellEnd"/>
      <w:r w:rsidR="00217BE1" w:rsidRPr="00A713F3">
        <w:rPr>
          <w:sz w:val="22"/>
          <w:szCs w:val="22"/>
          <w:lang w:val="en-GB"/>
        </w:rPr>
        <w:t xml:space="preserve"> (UCLA</w:t>
      </w:r>
      <w:r w:rsidR="00356FCA" w:rsidRPr="00A713F3">
        <w:rPr>
          <w:sz w:val="22"/>
          <w:szCs w:val="22"/>
          <w:lang w:val="en-GB"/>
        </w:rPr>
        <w:t xml:space="preserve"> </w:t>
      </w:r>
      <w:r w:rsidR="00327616" w:rsidRPr="00A713F3">
        <w:rPr>
          <w:sz w:val="22"/>
          <w:szCs w:val="22"/>
          <w:lang w:val="en-GB"/>
        </w:rPr>
        <w:t xml:space="preserve">- </w:t>
      </w:r>
      <w:r w:rsidR="00327616" w:rsidRPr="00A713F3">
        <w:rPr>
          <w:sz w:val="22"/>
          <w:szCs w:val="22"/>
        </w:rPr>
        <w:t>Design Media Arts / Film, Television, and Digital Media</w:t>
      </w:r>
      <w:r w:rsidR="00217BE1" w:rsidRPr="00A713F3">
        <w:rPr>
          <w:sz w:val="22"/>
          <w:szCs w:val="22"/>
          <w:lang w:val="en-GB"/>
        </w:rPr>
        <w:t xml:space="preserve">) and a closing statement by </w:t>
      </w:r>
      <w:proofErr w:type="spellStart"/>
      <w:r w:rsidR="00217BE1" w:rsidRPr="00A713F3">
        <w:rPr>
          <w:sz w:val="22"/>
          <w:szCs w:val="22"/>
          <w:lang w:val="en-GB"/>
        </w:rPr>
        <w:t>Prof.</w:t>
      </w:r>
      <w:proofErr w:type="spellEnd"/>
      <w:r w:rsidR="00217BE1" w:rsidRPr="00A713F3">
        <w:rPr>
          <w:sz w:val="22"/>
          <w:szCs w:val="22"/>
          <w:lang w:val="en-GB"/>
        </w:rPr>
        <w:t xml:space="preserve"> Vanessa </w:t>
      </w:r>
      <w:proofErr w:type="spellStart"/>
      <w:r w:rsidR="00217BE1" w:rsidRPr="00A713F3">
        <w:rPr>
          <w:sz w:val="22"/>
          <w:szCs w:val="22"/>
          <w:lang w:val="en-GB"/>
        </w:rPr>
        <w:t>Toulmin</w:t>
      </w:r>
      <w:proofErr w:type="spellEnd"/>
      <w:r w:rsidR="00217BE1" w:rsidRPr="00A713F3">
        <w:rPr>
          <w:sz w:val="22"/>
          <w:szCs w:val="22"/>
          <w:lang w:val="en-GB"/>
        </w:rPr>
        <w:t xml:space="preserve"> (University of Sheffield</w:t>
      </w:r>
      <w:r w:rsidR="00832E17" w:rsidRPr="00A713F3">
        <w:rPr>
          <w:sz w:val="22"/>
          <w:szCs w:val="22"/>
          <w:lang w:val="en-GB"/>
        </w:rPr>
        <w:t xml:space="preserve"> </w:t>
      </w:r>
      <w:r w:rsidR="00F55CA5" w:rsidRPr="00A713F3">
        <w:rPr>
          <w:sz w:val="22"/>
          <w:szCs w:val="22"/>
          <w:lang w:val="en-GB"/>
        </w:rPr>
        <w:t>/</w:t>
      </w:r>
      <w:r w:rsidR="00356FCA" w:rsidRPr="00A713F3">
        <w:rPr>
          <w:sz w:val="22"/>
          <w:szCs w:val="22"/>
          <w:lang w:val="en-GB"/>
        </w:rPr>
        <w:t xml:space="preserve"> </w:t>
      </w:r>
      <w:r w:rsidR="00327616" w:rsidRPr="00A713F3">
        <w:rPr>
          <w:sz w:val="22"/>
          <w:szCs w:val="22"/>
          <w:lang w:val="en-GB"/>
        </w:rPr>
        <w:t>R</w:t>
      </w:r>
      <w:proofErr w:type="spellStart"/>
      <w:r w:rsidR="00327616" w:rsidRPr="00A713F3">
        <w:rPr>
          <w:sz w:val="22"/>
          <w:szCs w:val="22"/>
        </w:rPr>
        <w:t>esearch</w:t>
      </w:r>
      <w:proofErr w:type="spellEnd"/>
      <w:r w:rsidR="00327616" w:rsidRPr="00A713F3">
        <w:rPr>
          <w:sz w:val="22"/>
          <w:szCs w:val="22"/>
        </w:rPr>
        <w:t xml:space="preserve"> </w:t>
      </w:r>
      <w:proofErr w:type="spellStart"/>
      <w:r w:rsidR="00327616" w:rsidRPr="00A713F3">
        <w:rPr>
          <w:sz w:val="22"/>
          <w:szCs w:val="22"/>
        </w:rPr>
        <w:t>Director</w:t>
      </w:r>
      <w:proofErr w:type="spellEnd"/>
      <w:r w:rsidR="00327616" w:rsidRPr="00A713F3">
        <w:rPr>
          <w:sz w:val="22"/>
          <w:szCs w:val="22"/>
        </w:rPr>
        <w:t xml:space="preserve"> </w:t>
      </w:r>
      <w:proofErr w:type="spellStart"/>
      <w:r w:rsidR="00327616" w:rsidRPr="00A713F3">
        <w:rPr>
          <w:sz w:val="22"/>
          <w:szCs w:val="22"/>
        </w:rPr>
        <w:t>of</w:t>
      </w:r>
      <w:proofErr w:type="spellEnd"/>
      <w:r w:rsidR="00327616" w:rsidRPr="00A713F3">
        <w:rPr>
          <w:sz w:val="22"/>
          <w:szCs w:val="22"/>
        </w:rPr>
        <w:t xml:space="preserve"> </w:t>
      </w:r>
      <w:proofErr w:type="spellStart"/>
      <w:r w:rsidR="00327616" w:rsidRPr="00A713F3">
        <w:rPr>
          <w:sz w:val="22"/>
          <w:szCs w:val="22"/>
        </w:rPr>
        <w:t>the</w:t>
      </w:r>
      <w:proofErr w:type="spellEnd"/>
      <w:r w:rsidR="00327616" w:rsidRPr="00A713F3">
        <w:rPr>
          <w:sz w:val="22"/>
          <w:szCs w:val="22"/>
        </w:rPr>
        <w:t xml:space="preserve"> National </w:t>
      </w:r>
      <w:proofErr w:type="spellStart"/>
      <w:r w:rsidR="00327616" w:rsidRPr="00A713F3">
        <w:rPr>
          <w:sz w:val="22"/>
          <w:szCs w:val="22"/>
        </w:rPr>
        <w:t>Fairground</w:t>
      </w:r>
      <w:proofErr w:type="spellEnd"/>
      <w:r w:rsidR="00327616" w:rsidRPr="00A713F3">
        <w:rPr>
          <w:sz w:val="22"/>
          <w:szCs w:val="22"/>
        </w:rPr>
        <w:t xml:space="preserve"> Archive</w:t>
      </w:r>
      <w:r w:rsidR="00217BE1" w:rsidRPr="00A713F3">
        <w:rPr>
          <w:sz w:val="22"/>
          <w:szCs w:val="22"/>
          <w:lang w:val="en-GB"/>
        </w:rPr>
        <w:t>)</w:t>
      </w:r>
      <w:r w:rsidR="006E17F5" w:rsidRPr="00A713F3">
        <w:rPr>
          <w:sz w:val="22"/>
          <w:szCs w:val="22"/>
          <w:lang w:val="en-GB"/>
        </w:rPr>
        <w:t>. The programme will also contain</w:t>
      </w:r>
      <w:r w:rsidR="00217BE1" w:rsidRPr="00A713F3">
        <w:rPr>
          <w:sz w:val="22"/>
          <w:szCs w:val="22"/>
          <w:lang w:val="en-GB"/>
        </w:rPr>
        <w:t xml:space="preserve"> magic lantern performances, roundtables and</w:t>
      </w:r>
      <w:r w:rsidR="00490125">
        <w:rPr>
          <w:sz w:val="22"/>
          <w:szCs w:val="22"/>
          <w:lang w:val="en-GB"/>
        </w:rPr>
        <w:t xml:space="preserve"> demonstrations</w:t>
      </w:r>
      <w:r w:rsidR="00217BE1" w:rsidRPr="00A713F3">
        <w:rPr>
          <w:sz w:val="22"/>
          <w:szCs w:val="22"/>
          <w:lang w:val="en-GB"/>
        </w:rPr>
        <w:t>.</w:t>
      </w:r>
    </w:p>
    <w:p w14:paraId="0321D8D0" w14:textId="77777777" w:rsidR="005947B9" w:rsidRPr="00A713F3" w:rsidRDefault="005947B9" w:rsidP="00335945">
      <w:pPr>
        <w:spacing w:after="80"/>
        <w:rPr>
          <w:sz w:val="22"/>
          <w:szCs w:val="22"/>
          <w:lang w:val="en-GB"/>
        </w:rPr>
      </w:pPr>
    </w:p>
    <w:p w14:paraId="1E054E71" w14:textId="5C998505" w:rsidR="00335945" w:rsidRPr="00A713F3" w:rsidRDefault="00217BE1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The conference invites scholars, </w:t>
      </w:r>
      <w:r w:rsidR="00356FCA" w:rsidRPr="00A713F3">
        <w:rPr>
          <w:sz w:val="22"/>
          <w:szCs w:val="22"/>
          <w:lang w:val="en-GB"/>
        </w:rPr>
        <w:t xml:space="preserve">practitioners </w:t>
      </w:r>
      <w:r w:rsidRPr="00A713F3">
        <w:rPr>
          <w:sz w:val="22"/>
          <w:szCs w:val="22"/>
          <w:lang w:val="en-GB"/>
        </w:rPr>
        <w:t xml:space="preserve">in the heritage </w:t>
      </w:r>
      <w:r w:rsidR="00356FCA" w:rsidRPr="00A713F3">
        <w:rPr>
          <w:sz w:val="22"/>
          <w:szCs w:val="22"/>
          <w:lang w:val="en-GB"/>
        </w:rPr>
        <w:t>sector, in the creative industries</w:t>
      </w:r>
      <w:r w:rsidRPr="00A713F3">
        <w:rPr>
          <w:sz w:val="22"/>
          <w:szCs w:val="22"/>
          <w:lang w:val="en-GB"/>
        </w:rPr>
        <w:t xml:space="preserve">, in </w:t>
      </w:r>
      <w:r w:rsidR="00327616" w:rsidRPr="00A713F3">
        <w:rPr>
          <w:sz w:val="22"/>
          <w:szCs w:val="22"/>
          <w:lang w:val="en-GB"/>
        </w:rPr>
        <w:t xml:space="preserve">the </w:t>
      </w:r>
      <w:r w:rsidRPr="00A713F3">
        <w:rPr>
          <w:sz w:val="22"/>
          <w:szCs w:val="22"/>
          <w:lang w:val="en-GB"/>
        </w:rPr>
        <w:t xml:space="preserve">arts and </w:t>
      </w:r>
      <w:r w:rsidR="00356FCA" w:rsidRPr="00A713F3">
        <w:rPr>
          <w:sz w:val="22"/>
          <w:szCs w:val="22"/>
          <w:lang w:val="en-GB"/>
        </w:rPr>
        <w:t xml:space="preserve">in </w:t>
      </w:r>
      <w:r w:rsidR="00327616" w:rsidRPr="00A713F3">
        <w:rPr>
          <w:sz w:val="22"/>
          <w:szCs w:val="22"/>
          <w:lang w:val="en-GB"/>
        </w:rPr>
        <w:t>cultural</w:t>
      </w:r>
      <w:r w:rsidR="00490125">
        <w:rPr>
          <w:sz w:val="22"/>
          <w:szCs w:val="22"/>
          <w:lang w:val="en-GB"/>
        </w:rPr>
        <w:t>/museum</w:t>
      </w:r>
      <w:r w:rsidR="00327616" w:rsidRP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>education to participate and submit a contribution.</w:t>
      </w:r>
    </w:p>
    <w:p w14:paraId="1BD74AD6" w14:textId="77777777" w:rsidR="00335945" w:rsidRPr="00A713F3" w:rsidRDefault="00335945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br w:type="page"/>
      </w:r>
    </w:p>
    <w:p w14:paraId="483E82C0" w14:textId="26B2CA13" w:rsidR="00232863" w:rsidRPr="00490125" w:rsidRDefault="008119DA" w:rsidP="00335945">
      <w:pPr>
        <w:spacing w:after="80"/>
        <w:rPr>
          <w:b/>
          <w:sz w:val="28"/>
          <w:szCs w:val="28"/>
          <w:lang w:val="en-GB"/>
        </w:rPr>
      </w:pPr>
      <w:r w:rsidRPr="00490125">
        <w:rPr>
          <w:b/>
          <w:sz w:val="28"/>
          <w:szCs w:val="28"/>
          <w:lang w:val="en-GB"/>
        </w:rPr>
        <w:lastRenderedPageBreak/>
        <w:t xml:space="preserve">We invite </w:t>
      </w:r>
      <w:r w:rsidR="00217BE1" w:rsidRPr="00490125">
        <w:rPr>
          <w:b/>
          <w:sz w:val="28"/>
          <w:szCs w:val="28"/>
          <w:lang w:val="en-GB"/>
        </w:rPr>
        <w:t xml:space="preserve">contributions </w:t>
      </w:r>
      <w:r w:rsidR="00327616" w:rsidRPr="00490125">
        <w:rPr>
          <w:b/>
          <w:sz w:val="28"/>
          <w:szCs w:val="28"/>
          <w:lang w:val="en-GB"/>
        </w:rPr>
        <w:t xml:space="preserve">in </w:t>
      </w:r>
      <w:r w:rsidRPr="00490125">
        <w:rPr>
          <w:b/>
          <w:sz w:val="28"/>
          <w:szCs w:val="28"/>
          <w:lang w:val="en-GB"/>
        </w:rPr>
        <w:t>the following formats</w:t>
      </w:r>
      <w:r w:rsidR="00217BE1" w:rsidRPr="00490125">
        <w:rPr>
          <w:b/>
          <w:sz w:val="28"/>
          <w:szCs w:val="28"/>
          <w:lang w:val="en-GB"/>
        </w:rPr>
        <w:t>:</w:t>
      </w:r>
    </w:p>
    <w:p w14:paraId="7F05433D" w14:textId="77777777" w:rsidR="008119DA" w:rsidRPr="00A713F3" w:rsidRDefault="008119DA" w:rsidP="00335945">
      <w:pPr>
        <w:spacing w:after="80"/>
        <w:rPr>
          <w:sz w:val="22"/>
          <w:szCs w:val="22"/>
          <w:lang w:val="en-GB"/>
        </w:rPr>
      </w:pPr>
    </w:p>
    <w:p w14:paraId="5990A125" w14:textId="5C31F999" w:rsidR="00335945" w:rsidRPr="00A713F3" w:rsidRDefault="008C41EF" w:rsidP="00335945">
      <w:pPr>
        <w:spacing w:after="80"/>
        <w:rPr>
          <w:sz w:val="22"/>
          <w:szCs w:val="22"/>
          <w:lang w:val="en-GB"/>
        </w:rPr>
      </w:pPr>
      <w:r w:rsidRPr="00A713F3">
        <w:rPr>
          <w:b/>
          <w:i/>
          <w:sz w:val="22"/>
          <w:szCs w:val="22"/>
          <w:lang w:val="en-GB"/>
        </w:rPr>
        <w:t>Scholarly</w:t>
      </w:r>
      <w:r w:rsidR="00356FCA" w:rsidRPr="00A713F3">
        <w:rPr>
          <w:b/>
          <w:i/>
          <w:sz w:val="22"/>
          <w:szCs w:val="22"/>
          <w:lang w:val="en-GB"/>
        </w:rPr>
        <w:t xml:space="preserve"> P</w:t>
      </w:r>
      <w:r w:rsidR="008119DA" w:rsidRPr="00A713F3">
        <w:rPr>
          <w:b/>
          <w:i/>
          <w:sz w:val="22"/>
          <w:szCs w:val="22"/>
          <w:lang w:val="en-GB"/>
        </w:rPr>
        <w:t>apers</w:t>
      </w:r>
    </w:p>
    <w:p w14:paraId="4D198097" w14:textId="3E90008B" w:rsidR="00335945" w:rsidRPr="00A713F3" w:rsidRDefault="00832E17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We invite scholarly papers </w:t>
      </w:r>
      <w:r w:rsidR="008119DA" w:rsidRPr="00A713F3">
        <w:rPr>
          <w:sz w:val="22"/>
          <w:szCs w:val="22"/>
          <w:lang w:val="en-GB"/>
        </w:rPr>
        <w:t xml:space="preserve">on the </w:t>
      </w:r>
      <w:r w:rsidR="00217BE1" w:rsidRPr="00A713F3">
        <w:rPr>
          <w:sz w:val="22"/>
          <w:szCs w:val="22"/>
          <w:lang w:val="en-GB"/>
        </w:rPr>
        <w:t>m</w:t>
      </w:r>
      <w:r w:rsidR="008119DA" w:rsidRPr="00A713F3">
        <w:rPr>
          <w:sz w:val="22"/>
          <w:szCs w:val="22"/>
          <w:lang w:val="en-GB"/>
        </w:rPr>
        <w:t xml:space="preserve">agic </w:t>
      </w:r>
      <w:r w:rsidR="00217BE1" w:rsidRPr="00A713F3">
        <w:rPr>
          <w:sz w:val="22"/>
          <w:szCs w:val="22"/>
          <w:lang w:val="en-GB"/>
        </w:rPr>
        <w:t>l</w:t>
      </w:r>
      <w:r w:rsidR="008119DA" w:rsidRPr="00A713F3">
        <w:rPr>
          <w:sz w:val="22"/>
          <w:szCs w:val="22"/>
          <w:lang w:val="en-GB"/>
        </w:rPr>
        <w:t xml:space="preserve">antern </w:t>
      </w:r>
      <w:r w:rsidR="00217BE1" w:rsidRPr="00A713F3">
        <w:rPr>
          <w:sz w:val="22"/>
          <w:szCs w:val="22"/>
          <w:lang w:val="en-GB"/>
        </w:rPr>
        <w:t xml:space="preserve">and </w:t>
      </w:r>
      <w:r w:rsidR="008171C5" w:rsidRPr="00A713F3">
        <w:rPr>
          <w:sz w:val="22"/>
          <w:szCs w:val="22"/>
          <w:lang w:val="en-GB"/>
        </w:rPr>
        <w:t>educati</w:t>
      </w:r>
      <w:r w:rsidR="00CF5050" w:rsidRPr="00A713F3">
        <w:rPr>
          <w:sz w:val="22"/>
          <w:szCs w:val="22"/>
          <w:lang w:val="en-GB"/>
        </w:rPr>
        <w:t>onal</w:t>
      </w:r>
      <w:r w:rsidR="008171C5" w:rsidRPr="00A713F3">
        <w:rPr>
          <w:sz w:val="22"/>
          <w:szCs w:val="22"/>
          <w:lang w:val="en-GB"/>
        </w:rPr>
        <w:t xml:space="preserve"> </w:t>
      </w:r>
      <w:r w:rsidR="00356FCA" w:rsidRPr="00A713F3">
        <w:rPr>
          <w:sz w:val="22"/>
          <w:szCs w:val="22"/>
          <w:lang w:val="en-GB"/>
        </w:rPr>
        <w:t>or</w:t>
      </w:r>
      <w:r w:rsidR="0091210C" w:rsidRPr="00A713F3">
        <w:rPr>
          <w:sz w:val="22"/>
          <w:szCs w:val="22"/>
          <w:lang w:val="en-GB"/>
        </w:rPr>
        <w:t xml:space="preserve"> non-fictional </w:t>
      </w:r>
      <w:r w:rsidR="00217BE1" w:rsidRPr="00A713F3">
        <w:rPr>
          <w:sz w:val="22"/>
          <w:szCs w:val="22"/>
          <w:lang w:val="en-GB"/>
        </w:rPr>
        <w:t>magic lantern</w:t>
      </w:r>
      <w:r w:rsidR="0091210C" w:rsidRPr="00A713F3">
        <w:rPr>
          <w:sz w:val="22"/>
          <w:szCs w:val="22"/>
          <w:lang w:val="en-GB"/>
        </w:rPr>
        <w:t xml:space="preserve"> slides that have </w:t>
      </w:r>
      <w:r w:rsidR="00490125">
        <w:rPr>
          <w:sz w:val="22"/>
          <w:szCs w:val="22"/>
          <w:lang w:val="en-GB"/>
        </w:rPr>
        <w:t xml:space="preserve">a </w:t>
      </w:r>
      <w:r w:rsidR="0091210C" w:rsidRPr="00A713F3">
        <w:rPr>
          <w:sz w:val="22"/>
          <w:szCs w:val="22"/>
          <w:lang w:val="en-GB"/>
        </w:rPr>
        <w:t xml:space="preserve">connection to the </w:t>
      </w:r>
      <w:r w:rsidR="00490125">
        <w:rPr>
          <w:sz w:val="22"/>
          <w:szCs w:val="22"/>
          <w:lang w:val="en-GB"/>
        </w:rPr>
        <w:t xml:space="preserve">broad </w:t>
      </w:r>
      <w:r w:rsidR="0091210C" w:rsidRPr="00A713F3">
        <w:rPr>
          <w:sz w:val="22"/>
          <w:szCs w:val="22"/>
          <w:lang w:val="en-GB"/>
        </w:rPr>
        <w:t>history of learning</w:t>
      </w:r>
      <w:r w:rsidR="00217BE1" w:rsidRPr="00A713F3">
        <w:rPr>
          <w:sz w:val="22"/>
          <w:szCs w:val="22"/>
          <w:lang w:val="en-GB"/>
        </w:rPr>
        <w:t>.</w:t>
      </w:r>
      <w:r w:rsidR="008C41EF" w:rsidRPr="00A713F3">
        <w:rPr>
          <w:sz w:val="22"/>
          <w:szCs w:val="22"/>
          <w:lang w:val="en-GB"/>
        </w:rPr>
        <w:t xml:space="preserve"> These sessions will present ongoing or recently completed research by scholars from different fields such as Media History, </w:t>
      </w:r>
      <w:r w:rsidR="003523A1" w:rsidRPr="00A713F3">
        <w:rPr>
          <w:sz w:val="22"/>
          <w:szCs w:val="22"/>
          <w:lang w:val="en-GB"/>
        </w:rPr>
        <w:t xml:space="preserve">Theatre and Performance Studies, </w:t>
      </w:r>
      <w:r w:rsidR="008C41EF" w:rsidRPr="00A713F3">
        <w:rPr>
          <w:sz w:val="22"/>
          <w:szCs w:val="22"/>
          <w:lang w:val="en-GB"/>
        </w:rPr>
        <w:t>History of Science, Cultural History</w:t>
      </w:r>
      <w:r w:rsidR="00217BE1" w:rsidRPr="00A713F3">
        <w:rPr>
          <w:sz w:val="22"/>
          <w:szCs w:val="22"/>
          <w:lang w:val="en-GB"/>
        </w:rPr>
        <w:t xml:space="preserve">, Word and Image Studies, </w:t>
      </w:r>
      <w:r w:rsidR="00356FCA" w:rsidRPr="00A713F3">
        <w:rPr>
          <w:sz w:val="22"/>
          <w:szCs w:val="22"/>
          <w:lang w:val="en-GB"/>
        </w:rPr>
        <w:t>G</w:t>
      </w:r>
      <w:r w:rsidR="00F15AD8" w:rsidRPr="00A713F3">
        <w:rPr>
          <w:sz w:val="22"/>
          <w:szCs w:val="22"/>
          <w:lang w:val="en-GB"/>
        </w:rPr>
        <w:t xml:space="preserve">eography, and other </w:t>
      </w:r>
      <w:r w:rsidR="00217BE1" w:rsidRPr="00A713F3">
        <w:rPr>
          <w:sz w:val="22"/>
          <w:szCs w:val="22"/>
          <w:lang w:val="en-GB"/>
        </w:rPr>
        <w:t xml:space="preserve">disciplinary </w:t>
      </w:r>
      <w:r w:rsidR="00F15AD8" w:rsidRPr="00A713F3">
        <w:rPr>
          <w:sz w:val="22"/>
          <w:szCs w:val="22"/>
          <w:lang w:val="en-GB"/>
        </w:rPr>
        <w:t>areas relevant to the lantern</w:t>
      </w:r>
      <w:r w:rsidR="00490125">
        <w:rPr>
          <w:sz w:val="22"/>
          <w:szCs w:val="22"/>
          <w:lang w:val="en-GB"/>
        </w:rPr>
        <w:t xml:space="preserve"> and slides</w:t>
      </w:r>
      <w:r w:rsidR="008C41EF" w:rsidRPr="00A713F3">
        <w:rPr>
          <w:sz w:val="22"/>
          <w:szCs w:val="22"/>
          <w:lang w:val="en-GB"/>
        </w:rPr>
        <w:t>.</w:t>
      </w:r>
      <w:r w:rsidR="00490125">
        <w:rPr>
          <w:sz w:val="22"/>
          <w:szCs w:val="22"/>
          <w:lang w:val="en-GB"/>
        </w:rPr>
        <w:br/>
      </w:r>
      <w:r w:rsidR="008C41EF" w:rsidRPr="00A713F3">
        <w:rPr>
          <w:sz w:val="22"/>
          <w:szCs w:val="22"/>
          <w:lang w:val="en-GB"/>
        </w:rPr>
        <w:t>P</w:t>
      </w:r>
      <w:r w:rsidR="008119DA" w:rsidRPr="00A713F3">
        <w:rPr>
          <w:sz w:val="22"/>
          <w:szCs w:val="22"/>
          <w:lang w:val="en-GB"/>
        </w:rPr>
        <w:t>resentations should not exceed 20 minutes and will be followed by discussions.</w:t>
      </w:r>
      <w:r w:rsidR="00335945" w:rsidRPr="00A713F3">
        <w:rPr>
          <w:sz w:val="22"/>
          <w:szCs w:val="22"/>
          <w:lang w:val="en-GB"/>
        </w:rPr>
        <w:br/>
      </w:r>
      <w:r w:rsidR="00F612B7" w:rsidRPr="00A713F3">
        <w:rPr>
          <w:sz w:val="22"/>
          <w:szCs w:val="22"/>
          <w:lang w:val="en-GB"/>
        </w:rPr>
        <w:t xml:space="preserve">Possible </w:t>
      </w:r>
      <w:r w:rsidR="004F472E">
        <w:rPr>
          <w:sz w:val="22"/>
          <w:szCs w:val="22"/>
          <w:lang w:val="en-GB"/>
        </w:rPr>
        <w:t>submissions</w:t>
      </w:r>
      <w:r w:rsidR="003C39E1" w:rsidRPr="00A713F3">
        <w:rPr>
          <w:sz w:val="22"/>
          <w:szCs w:val="22"/>
          <w:lang w:val="en-GB"/>
        </w:rPr>
        <w:t xml:space="preserve"> </w:t>
      </w:r>
      <w:r w:rsidR="00217BE1" w:rsidRPr="00A713F3">
        <w:rPr>
          <w:sz w:val="22"/>
          <w:szCs w:val="22"/>
          <w:lang w:val="en-GB"/>
        </w:rPr>
        <w:t xml:space="preserve">can </w:t>
      </w:r>
      <w:r w:rsidR="003C39E1" w:rsidRPr="00A713F3">
        <w:rPr>
          <w:sz w:val="22"/>
          <w:szCs w:val="22"/>
          <w:lang w:val="en-GB"/>
        </w:rPr>
        <w:t>address</w:t>
      </w:r>
      <w:r w:rsidR="00217BE1" w:rsidRPr="00A713F3">
        <w:rPr>
          <w:sz w:val="22"/>
          <w:szCs w:val="22"/>
          <w:lang w:val="en-GB"/>
        </w:rPr>
        <w:t xml:space="preserve"> (but are not limited to)</w:t>
      </w:r>
      <w:r w:rsidR="00356FCA" w:rsidRPr="00A713F3">
        <w:rPr>
          <w:sz w:val="22"/>
          <w:szCs w:val="22"/>
          <w:lang w:val="en-GB"/>
        </w:rPr>
        <w:t>:</w:t>
      </w:r>
    </w:p>
    <w:p w14:paraId="1C1C1BB0" w14:textId="3571B17C" w:rsidR="00F15AD8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L</w:t>
      </w:r>
      <w:r w:rsidR="00F15AD8" w:rsidRPr="00A713F3">
        <w:rPr>
          <w:sz w:val="22"/>
          <w:szCs w:val="22"/>
          <w:lang w:val="en-GB"/>
        </w:rPr>
        <w:t xml:space="preserve">antern slides and their role in various disciplinary histories </w:t>
      </w:r>
    </w:p>
    <w:p w14:paraId="78DE741E" w14:textId="09238CBC" w:rsidR="00F15AD8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D</w:t>
      </w:r>
      <w:r w:rsidR="00F15AD8" w:rsidRPr="00A713F3">
        <w:rPr>
          <w:sz w:val="22"/>
          <w:szCs w:val="22"/>
          <w:lang w:val="en-GB"/>
        </w:rPr>
        <w:t>ebates on teaching with lantern slides</w:t>
      </w:r>
    </w:p>
    <w:p w14:paraId="797A74A3" w14:textId="11834BCF" w:rsidR="003523A1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P</w:t>
      </w:r>
      <w:r w:rsidR="00F612B7" w:rsidRPr="00A713F3">
        <w:rPr>
          <w:sz w:val="22"/>
          <w:szCs w:val="22"/>
          <w:lang w:val="en-GB"/>
        </w:rPr>
        <w:t xml:space="preserve">erformativity </w:t>
      </w:r>
      <w:r w:rsidR="00F15AD8" w:rsidRPr="00A713F3">
        <w:rPr>
          <w:sz w:val="22"/>
          <w:szCs w:val="22"/>
          <w:lang w:val="en-GB"/>
        </w:rPr>
        <w:t>of lantern shows in scientific and other contexts</w:t>
      </w:r>
    </w:p>
    <w:p w14:paraId="3E270E08" w14:textId="77777777" w:rsidR="00335945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L</w:t>
      </w:r>
      <w:r w:rsidR="00F612B7" w:rsidRPr="00A713F3">
        <w:rPr>
          <w:sz w:val="22"/>
          <w:szCs w:val="22"/>
          <w:lang w:val="en-GB"/>
        </w:rPr>
        <w:t>antern slide</w:t>
      </w:r>
      <w:r w:rsidR="00217BE1" w:rsidRPr="00A713F3">
        <w:rPr>
          <w:sz w:val="22"/>
          <w:szCs w:val="22"/>
          <w:lang w:val="en-GB"/>
        </w:rPr>
        <w:t xml:space="preserve"> lecture</w:t>
      </w:r>
      <w:r w:rsidR="00F612B7" w:rsidRPr="00A713F3">
        <w:rPr>
          <w:sz w:val="22"/>
          <w:szCs w:val="22"/>
          <w:lang w:val="en-GB"/>
        </w:rPr>
        <w:t>s in local science</w:t>
      </w:r>
      <w:r w:rsidR="00BB7973" w:rsidRPr="00A713F3">
        <w:rPr>
          <w:sz w:val="22"/>
          <w:szCs w:val="22"/>
          <w:lang w:val="en-GB"/>
        </w:rPr>
        <w:t>, geography, natural history and other</w:t>
      </w:r>
      <w:r w:rsidR="00F612B7" w:rsidRPr="00A713F3">
        <w:rPr>
          <w:sz w:val="22"/>
          <w:szCs w:val="22"/>
          <w:lang w:val="en-GB"/>
        </w:rPr>
        <w:t xml:space="preserve"> clubs</w:t>
      </w:r>
      <w:r w:rsidR="007D4E4C" w:rsidRPr="00A713F3">
        <w:rPr>
          <w:sz w:val="22"/>
          <w:szCs w:val="22"/>
          <w:lang w:val="en-GB"/>
        </w:rPr>
        <w:t xml:space="preserve"> and societies</w:t>
      </w:r>
    </w:p>
    <w:p w14:paraId="7BB4AD34" w14:textId="7B5213FB" w:rsidR="00F15AD8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Science popularis</w:t>
      </w:r>
      <w:r w:rsidR="007D4E4C" w:rsidRPr="00A713F3">
        <w:rPr>
          <w:sz w:val="22"/>
          <w:szCs w:val="22"/>
          <w:lang w:val="en-GB"/>
        </w:rPr>
        <w:t>ers and the magic lantern</w:t>
      </w:r>
    </w:p>
    <w:p w14:paraId="44D114D8" w14:textId="0A06D0FD" w:rsidR="00BB7973" w:rsidRPr="00A713F3" w:rsidRDefault="00BB7973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Lantern use in </w:t>
      </w:r>
      <w:r w:rsidR="007D4E4C" w:rsidRPr="00A713F3">
        <w:rPr>
          <w:sz w:val="22"/>
          <w:szCs w:val="22"/>
          <w:lang w:val="en-GB"/>
        </w:rPr>
        <w:t xml:space="preserve">regional, </w:t>
      </w:r>
      <w:r w:rsidRPr="00A713F3">
        <w:rPr>
          <w:sz w:val="22"/>
          <w:szCs w:val="22"/>
          <w:lang w:val="en-GB"/>
        </w:rPr>
        <w:t xml:space="preserve">national or </w:t>
      </w:r>
      <w:r w:rsidR="007D4E4C" w:rsidRPr="00A713F3">
        <w:rPr>
          <w:sz w:val="22"/>
          <w:szCs w:val="22"/>
          <w:lang w:val="en-GB"/>
        </w:rPr>
        <w:t>transnational</w:t>
      </w:r>
      <w:r w:rsidRPr="00A713F3">
        <w:rPr>
          <w:sz w:val="22"/>
          <w:szCs w:val="22"/>
          <w:lang w:val="en-GB"/>
        </w:rPr>
        <w:t xml:space="preserve"> contexts</w:t>
      </w:r>
    </w:p>
    <w:p w14:paraId="263FC5E4" w14:textId="4357378A" w:rsidR="007D4E4C" w:rsidRPr="00A713F3" w:rsidRDefault="007D4E4C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Production and distribution of lantern slides</w:t>
      </w:r>
    </w:p>
    <w:p w14:paraId="5AB36BF8" w14:textId="3A829305" w:rsidR="007D4E4C" w:rsidRPr="00A713F3" w:rsidRDefault="007D4E4C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Circuits and tours of lantern slide lecturers and other performers</w:t>
      </w:r>
    </w:p>
    <w:p w14:paraId="6D0601CB" w14:textId="16CEFA4C" w:rsidR="00F612B7" w:rsidRPr="00A713F3" w:rsidRDefault="00356FCA" w:rsidP="00335945">
      <w:pPr>
        <w:pStyle w:val="ListParagraph"/>
        <w:numPr>
          <w:ilvl w:val="0"/>
          <w:numId w:val="4"/>
        </w:num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E</w:t>
      </w:r>
      <w:r w:rsidR="0087055B" w:rsidRPr="00A713F3">
        <w:rPr>
          <w:sz w:val="22"/>
          <w:szCs w:val="22"/>
          <w:lang w:val="en-GB"/>
        </w:rPr>
        <w:t>ducation of children and/or adults</w:t>
      </w:r>
    </w:p>
    <w:p w14:paraId="1D64F30E" w14:textId="77777777" w:rsidR="00335945" w:rsidRPr="00A713F3" w:rsidRDefault="00335945" w:rsidP="00335945">
      <w:pPr>
        <w:spacing w:after="80"/>
        <w:rPr>
          <w:sz w:val="22"/>
          <w:szCs w:val="22"/>
          <w:lang w:val="en-GB"/>
        </w:rPr>
      </w:pPr>
    </w:p>
    <w:p w14:paraId="40488FCD" w14:textId="77777777" w:rsidR="00335945" w:rsidRPr="00A713F3" w:rsidRDefault="00832E17" w:rsidP="00335945">
      <w:pPr>
        <w:spacing w:after="80"/>
        <w:rPr>
          <w:b/>
          <w:i/>
          <w:sz w:val="22"/>
          <w:szCs w:val="22"/>
          <w:lang w:val="en-GB"/>
        </w:rPr>
      </w:pPr>
      <w:r w:rsidRPr="00A713F3">
        <w:rPr>
          <w:b/>
          <w:i/>
          <w:sz w:val="22"/>
          <w:szCs w:val="22"/>
          <w:lang w:val="en-GB"/>
        </w:rPr>
        <w:t>Poster Presentations</w:t>
      </w:r>
    </w:p>
    <w:p w14:paraId="0C1F201B" w14:textId="64A256BD" w:rsidR="008717F3" w:rsidRPr="00A713F3" w:rsidRDefault="006C585C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We invite poster presentations on the wider topic of lantern slides in </w:t>
      </w:r>
      <w:r w:rsidR="00F612B7" w:rsidRPr="00A713F3">
        <w:rPr>
          <w:sz w:val="22"/>
          <w:szCs w:val="22"/>
          <w:lang w:val="en-GB"/>
        </w:rPr>
        <w:t xml:space="preserve">current </w:t>
      </w:r>
      <w:r w:rsidR="00832E17" w:rsidRPr="00A713F3">
        <w:rPr>
          <w:sz w:val="22"/>
          <w:szCs w:val="22"/>
          <w:lang w:val="en-GB"/>
        </w:rPr>
        <w:t xml:space="preserve">research projects, </w:t>
      </w:r>
      <w:r w:rsidR="00F612B7" w:rsidRPr="00A713F3">
        <w:rPr>
          <w:sz w:val="22"/>
          <w:szCs w:val="22"/>
          <w:lang w:val="en-GB"/>
        </w:rPr>
        <w:t>(</w:t>
      </w:r>
      <w:proofErr w:type="spellStart"/>
      <w:r w:rsidR="00F612B7" w:rsidRPr="00A713F3">
        <w:rPr>
          <w:sz w:val="22"/>
          <w:szCs w:val="22"/>
          <w:lang w:val="en-GB"/>
        </w:rPr>
        <w:t>muse</w:t>
      </w:r>
      <w:r w:rsidR="008618C7" w:rsidRPr="00A713F3">
        <w:rPr>
          <w:sz w:val="22"/>
          <w:szCs w:val="22"/>
          <w:lang w:val="en-GB"/>
        </w:rPr>
        <w:t>ological</w:t>
      </w:r>
      <w:proofErr w:type="spellEnd"/>
      <w:r w:rsidR="00F612B7" w:rsidRPr="00A713F3">
        <w:rPr>
          <w:sz w:val="22"/>
          <w:szCs w:val="22"/>
          <w:lang w:val="en-GB"/>
        </w:rPr>
        <w:t>) education</w:t>
      </w:r>
      <w:r w:rsidR="00832E17" w:rsidRPr="00A713F3">
        <w:rPr>
          <w:sz w:val="22"/>
          <w:szCs w:val="22"/>
          <w:lang w:val="en-GB"/>
        </w:rPr>
        <w:t xml:space="preserve"> and </w:t>
      </w:r>
      <w:r w:rsidR="008618C7" w:rsidRPr="00A713F3">
        <w:rPr>
          <w:sz w:val="22"/>
          <w:szCs w:val="22"/>
          <w:lang w:val="en-GB"/>
        </w:rPr>
        <w:t>established methods</w:t>
      </w:r>
      <w:r w:rsidR="00832E17" w:rsidRPr="00A713F3">
        <w:rPr>
          <w:sz w:val="22"/>
          <w:szCs w:val="22"/>
          <w:lang w:val="en-GB"/>
        </w:rPr>
        <w:t xml:space="preserve"> of giving access to this form of cultural heritage (digitization, documentation, public engagement)</w:t>
      </w:r>
      <w:r w:rsidR="00490125">
        <w:rPr>
          <w:sz w:val="22"/>
          <w:szCs w:val="22"/>
          <w:lang w:val="en-GB"/>
        </w:rPr>
        <w:t xml:space="preserve"> as well as </w:t>
      </w:r>
      <w:r w:rsidR="008171C5" w:rsidRPr="00A713F3">
        <w:rPr>
          <w:sz w:val="22"/>
          <w:szCs w:val="22"/>
          <w:lang w:val="en-GB"/>
        </w:rPr>
        <w:t xml:space="preserve">wider aspects of lantern </w:t>
      </w:r>
      <w:r w:rsidR="00215E29" w:rsidRPr="00A713F3">
        <w:rPr>
          <w:sz w:val="22"/>
          <w:szCs w:val="22"/>
          <w:lang w:val="en-GB"/>
        </w:rPr>
        <w:t>culture.</w:t>
      </w:r>
    </w:p>
    <w:p w14:paraId="64EFD71E" w14:textId="77777777" w:rsidR="00335945" w:rsidRPr="00A713F3" w:rsidRDefault="00335945" w:rsidP="00335945">
      <w:pPr>
        <w:spacing w:after="80"/>
        <w:rPr>
          <w:sz w:val="22"/>
          <w:szCs w:val="22"/>
          <w:lang w:val="en-GB"/>
        </w:rPr>
      </w:pPr>
    </w:p>
    <w:p w14:paraId="3E884BB8" w14:textId="77777777" w:rsidR="00335945" w:rsidRPr="00A713F3" w:rsidRDefault="006C585C" w:rsidP="00335945">
      <w:pPr>
        <w:spacing w:after="80"/>
        <w:rPr>
          <w:b/>
          <w:i/>
          <w:sz w:val="22"/>
          <w:szCs w:val="22"/>
          <w:lang w:val="en-GB"/>
        </w:rPr>
      </w:pPr>
      <w:r w:rsidRPr="00A713F3">
        <w:rPr>
          <w:b/>
          <w:i/>
          <w:sz w:val="22"/>
          <w:szCs w:val="22"/>
          <w:lang w:val="en-GB"/>
        </w:rPr>
        <w:t>Demonstrations</w:t>
      </w:r>
      <w:r w:rsidR="0091210C" w:rsidRPr="00A713F3">
        <w:rPr>
          <w:b/>
          <w:i/>
          <w:sz w:val="22"/>
          <w:szCs w:val="22"/>
          <w:lang w:val="en-GB"/>
        </w:rPr>
        <w:t xml:space="preserve"> and </w:t>
      </w:r>
      <w:r w:rsidR="00AA524F" w:rsidRPr="00A713F3">
        <w:rPr>
          <w:b/>
          <w:i/>
          <w:sz w:val="22"/>
          <w:szCs w:val="22"/>
          <w:lang w:val="en-GB"/>
        </w:rPr>
        <w:t>Presentations of</w:t>
      </w:r>
      <w:r w:rsidRPr="00A713F3">
        <w:rPr>
          <w:b/>
          <w:i/>
          <w:sz w:val="22"/>
          <w:szCs w:val="22"/>
          <w:lang w:val="en-GB"/>
        </w:rPr>
        <w:t xml:space="preserve"> Artistic </w:t>
      </w:r>
      <w:r w:rsidR="00356FCA" w:rsidRPr="00A713F3">
        <w:rPr>
          <w:b/>
          <w:i/>
          <w:sz w:val="22"/>
          <w:szCs w:val="22"/>
          <w:lang w:val="en-GB"/>
        </w:rPr>
        <w:t>F</w:t>
      </w:r>
      <w:r w:rsidRPr="00A713F3">
        <w:rPr>
          <w:b/>
          <w:i/>
          <w:sz w:val="22"/>
          <w:szCs w:val="22"/>
          <w:lang w:val="en-GB"/>
        </w:rPr>
        <w:t>orm</w:t>
      </w:r>
      <w:r w:rsidR="00832E17" w:rsidRPr="00A713F3">
        <w:rPr>
          <w:b/>
          <w:i/>
          <w:sz w:val="22"/>
          <w:szCs w:val="22"/>
          <w:lang w:val="en-GB"/>
        </w:rPr>
        <w:t>s</w:t>
      </w:r>
      <w:r w:rsidRPr="00A713F3">
        <w:rPr>
          <w:b/>
          <w:i/>
          <w:sz w:val="22"/>
          <w:szCs w:val="22"/>
          <w:lang w:val="en-GB"/>
        </w:rPr>
        <w:t xml:space="preserve"> of </w:t>
      </w:r>
      <w:r w:rsidR="00356FCA" w:rsidRPr="00A713F3">
        <w:rPr>
          <w:b/>
          <w:i/>
          <w:sz w:val="22"/>
          <w:szCs w:val="22"/>
          <w:lang w:val="en-GB"/>
        </w:rPr>
        <w:t>E</w:t>
      </w:r>
      <w:r w:rsidRPr="00A713F3">
        <w:rPr>
          <w:b/>
          <w:i/>
          <w:sz w:val="22"/>
          <w:szCs w:val="22"/>
          <w:lang w:val="en-GB"/>
        </w:rPr>
        <w:t xml:space="preserve">ngaging with </w:t>
      </w:r>
      <w:r w:rsidR="00356FCA" w:rsidRPr="00A713F3">
        <w:rPr>
          <w:b/>
          <w:i/>
          <w:sz w:val="22"/>
          <w:szCs w:val="22"/>
          <w:lang w:val="en-GB"/>
        </w:rPr>
        <w:t>L</w:t>
      </w:r>
      <w:r w:rsidRPr="00A713F3">
        <w:rPr>
          <w:b/>
          <w:i/>
          <w:sz w:val="22"/>
          <w:szCs w:val="22"/>
          <w:lang w:val="en-GB"/>
        </w:rPr>
        <w:t xml:space="preserve">antern </w:t>
      </w:r>
      <w:r w:rsidR="00356FCA" w:rsidRPr="00A713F3">
        <w:rPr>
          <w:b/>
          <w:i/>
          <w:sz w:val="22"/>
          <w:szCs w:val="22"/>
          <w:lang w:val="en-GB"/>
        </w:rPr>
        <w:t>S</w:t>
      </w:r>
      <w:r w:rsidRPr="00A713F3">
        <w:rPr>
          <w:b/>
          <w:i/>
          <w:sz w:val="22"/>
          <w:szCs w:val="22"/>
          <w:lang w:val="en-GB"/>
        </w:rPr>
        <w:t>lides</w:t>
      </w:r>
    </w:p>
    <w:p w14:paraId="5235EAED" w14:textId="42E66B79" w:rsidR="0091210C" w:rsidRPr="00A713F3" w:rsidRDefault="00665140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We invite</w:t>
      </w:r>
      <w:r w:rsidR="00F612B7" w:rsidRP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>practitioners</w:t>
      </w:r>
      <w:r w:rsidR="00CF5050" w:rsidRPr="00A713F3">
        <w:rPr>
          <w:sz w:val="22"/>
          <w:szCs w:val="22"/>
          <w:lang w:val="en-GB"/>
        </w:rPr>
        <w:t xml:space="preserve"> and performers</w:t>
      </w:r>
      <w:r w:rsidRPr="00A713F3">
        <w:rPr>
          <w:sz w:val="22"/>
          <w:szCs w:val="22"/>
          <w:lang w:val="en-GB"/>
        </w:rPr>
        <w:t xml:space="preserve"> to contribute </w:t>
      </w:r>
      <w:r w:rsidR="00F612B7" w:rsidRPr="00A713F3">
        <w:rPr>
          <w:sz w:val="22"/>
          <w:szCs w:val="22"/>
          <w:lang w:val="en-GB"/>
        </w:rPr>
        <w:t>documentations of artistic performances</w:t>
      </w:r>
      <w:r w:rsidRPr="00A713F3">
        <w:rPr>
          <w:sz w:val="22"/>
          <w:szCs w:val="22"/>
          <w:lang w:val="en-GB"/>
        </w:rPr>
        <w:t xml:space="preserve">, </w:t>
      </w:r>
      <w:r w:rsidR="008618C7" w:rsidRPr="00A713F3">
        <w:rPr>
          <w:sz w:val="22"/>
          <w:szCs w:val="22"/>
          <w:lang w:val="en-GB"/>
        </w:rPr>
        <w:t xml:space="preserve">to </w:t>
      </w:r>
      <w:r w:rsidRPr="00A713F3">
        <w:rPr>
          <w:sz w:val="22"/>
          <w:szCs w:val="22"/>
          <w:lang w:val="en-GB"/>
        </w:rPr>
        <w:t xml:space="preserve">present </w:t>
      </w:r>
      <w:r w:rsidR="007D4E4C" w:rsidRPr="00A713F3">
        <w:rPr>
          <w:sz w:val="22"/>
          <w:szCs w:val="22"/>
          <w:lang w:val="en-GB"/>
        </w:rPr>
        <w:t>film</w:t>
      </w:r>
      <w:r w:rsidR="003523A1" w:rsidRPr="00A713F3">
        <w:rPr>
          <w:sz w:val="22"/>
          <w:szCs w:val="22"/>
          <w:lang w:val="en-GB"/>
        </w:rPr>
        <w:t xml:space="preserve"> material</w:t>
      </w:r>
      <w:r w:rsidRPr="00A713F3">
        <w:rPr>
          <w:sz w:val="22"/>
          <w:szCs w:val="22"/>
          <w:lang w:val="en-GB"/>
        </w:rPr>
        <w:t xml:space="preserve">, demonstrate a (digital) tool, </w:t>
      </w:r>
      <w:r w:rsidR="007D4E4C" w:rsidRPr="00A713F3">
        <w:rPr>
          <w:sz w:val="22"/>
          <w:szCs w:val="22"/>
          <w:lang w:val="en-GB"/>
        </w:rPr>
        <w:t xml:space="preserve">or </w:t>
      </w:r>
      <w:r w:rsidR="0091210C" w:rsidRPr="00A713F3">
        <w:rPr>
          <w:sz w:val="22"/>
          <w:szCs w:val="22"/>
          <w:lang w:val="en-GB"/>
        </w:rPr>
        <w:t>prepare an</w:t>
      </w:r>
      <w:r w:rsidR="007D4E4C" w:rsidRPr="00A713F3">
        <w:rPr>
          <w:sz w:val="22"/>
          <w:szCs w:val="22"/>
          <w:lang w:val="en-GB"/>
        </w:rPr>
        <w:t xml:space="preserve">other form of </w:t>
      </w:r>
      <w:r w:rsidR="0091210C" w:rsidRPr="00A713F3">
        <w:rPr>
          <w:rFonts w:eastAsia="Times New Roman" w:cs="Tahoma"/>
          <w:color w:val="000000"/>
          <w:sz w:val="22"/>
          <w:szCs w:val="22"/>
          <w:lang w:val="en-GB"/>
        </w:rPr>
        <w:t xml:space="preserve">encounter </w:t>
      </w:r>
      <w:r w:rsidR="00356FCA" w:rsidRPr="00A713F3">
        <w:rPr>
          <w:rFonts w:eastAsia="Times New Roman" w:cs="Tahoma"/>
          <w:color w:val="000000"/>
          <w:sz w:val="22"/>
          <w:szCs w:val="22"/>
          <w:lang w:val="en-GB"/>
        </w:rPr>
        <w:t xml:space="preserve">or </w:t>
      </w:r>
      <w:r w:rsidR="0091210C" w:rsidRPr="00A713F3">
        <w:rPr>
          <w:rFonts w:eastAsia="Times New Roman" w:cs="Tahoma"/>
          <w:color w:val="000000"/>
          <w:sz w:val="22"/>
          <w:szCs w:val="22"/>
          <w:lang w:val="en-GB"/>
        </w:rPr>
        <w:t>discussion</w:t>
      </w:r>
      <w:r w:rsidR="0091210C" w:rsidRPr="00A713F3">
        <w:rPr>
          <w:sz w:val="22"/>
          <w:szCs w:val="22"/>
          <w:lang w:val="en-GB"/>
        </w:rPr>
        <w:t xml:space="preserve">. </w:t>
      </w:r>
      <w:r w:rsidR="00832E17" w:rsidRPr="00A713F3">
        <w:rPr>
          <w:sz w:val="22"/>
          <w:szCs w:val="22"/>
          <w:lang w:val="en-GB"/>
        </w:rPr>
        <w:t>Please specify your topic</w:t>
      </w:r>
      <w:r w:rsidRPr="00A713F3">
        <w:rPr>
          <w:sz w:val="22"/>
          <w:szCs w:val="22"/>
          <w:lang w:val="en-GB"/>
        </w:rPr>
        <w:t>/project</w:t>
      </w:r>
      <w:r w:rsidR="00832E17" w:rsidRPr="00A713F3">
        <w:rPr>
          <w:sz w:val="22"/>
          <w:szCs w:val="22"/>
          <w:lang w:val="en-GB"/>
        </w:rPr>
        <w:t xml:space="preserve"> and the form of presentation in your submission</w:t>
      </w:r>
      <w:r w:rsidRPr="00A713F3">
        <w:rPr>
          <w:sz w:val="22"/>
          <w:szCs w:val="22"/>
          <w:lang w:val="en-GB"/>
        </w:rPr>
        <w:t xml:space="preserve"> as well as specific requirements (room, technology, maximum number of participants)</w:t>
      </w:r>
      <w:r w:rsidR="00F55CA5" w:rsidRPr="00A713F3">
        <w:rPr>
          <w:sz w:val="22"/>
          <w:szCs w:val="22"/>
          <w:lang w:val="en-GB"/>
        </w:rPr>
        <w:t xml:space="preserve">. </w:t>
      </w:r>
      <w:r w:rsidR="0091210C" w:rsidRPr="00A713F3">
        <w:rPr>
          <w:sz w:val="22"/>
          <w:szCs w:val="22"/>
          <w:lang w:val="en-GB"/>
        </w:rPr>
        <w:t xml:space="preserve">Contributions in either format </w:t>
      </w:r>
      <w:r w:rsidR="00CE670B" w:rsidRPr="00A713F3">
        <w:rPr>
          <w:sz w:val="22"/>
          <w:szCs w:val="22"/>
          <w:lang w:val="en-GB"/>
        </w:rPr>
        <w:t xml:space="preserve">do not have a minimum amount of time, but </w:t>
      </w:r>
      <w:r w:rsidR="0091210C" w:rsidRPr="00A713F3">
        <w:rPr>
          <w:sz w:val="22"/>
          <w:szCs w:val="22"/>
          <w:lang w:val="en-GB"/>
        </w:rPr>
        <w:t xml:space="preserve">should not be longer than </w:t>
      </w:r>
      <w:r w:rsidR="008717F3" w:rsidRPr="00A713F3">
        <w:rPr>
          <w:sz w:val="22"/>
          <w:szCs w:val="22"/>
          <w:lang w:val="en-GB"/>
        </w:rPr>
        <w:t>20</w:t>
      </w:r>
      <w:r w:rsidR="00215E29" w:rsidRPr="00A713F3">
        <w:rPr>
          <w:sz w:val="22"/>
          <w:szCs w:val="22"/>
          <w:lang w:val="en-GB"/>
        </w:rPr>
        <w:t>-30</w:t>
      </w:r>
      <w:r w:rsidR="008717F3" w:rsidRPr="00A713F3">
        <w:rPr>
          <w:sz w:val="22"/>
          <w:szCs w:val="22"/>
          <w:lang w:val="en-GB"/>
        </w:rPr>
        <w:t xml:space="preserve"> </w:t>
      </w:r>
      <w:r w:rsidR="003523A1" w:rsidRPr="00A713F3">
        <w:rPr>
          <w:sz w:val="22"/>
          <w:szCs w:val="22"/>
          <w:lang w:val="en-GB"/>
        </w:rPr>
        <w:t>m</w:t>
      </w:r>
      <w:r w:rsidR="008717F3" w:rsidRPr="00A713F3">
        <w:rPr>
          <w:sz w:val="22"/>
          <w:szCs w:val="22"/>
          <w:lang w:val="en-GB"/>
        </w:rPr>
        <w:t>inutes</w:t>
      </w:r>
      <w:r w:rsidR="00F55CA5" w:rsidRPr="00A713F3">
        <w:rPr>
          <w:sz w:val="22"/>
          <w:szCs w:val="22"/>
          <w:lang w:val="en-GB"/>
        </w:rPr>
        <w:t>.</w:t>
      </w:r>
    </w:p>
    <w:p w14:paraId="237B74A0" w14:textId="77777777" w:rsidR="0091210C" w:rsidRPr="00A713F3" w:rsidRDefault="0091210C" w:rsidP="00335945">
      <w:pPr>
        <w:spacing w:after="80"/>
        <w:rPr>
          <w:sz w:val="22"/>
          <w:szCs w:val="22"/>
          <w:lang w:val="en-GB"/>
        </w:rPr>
      </w:pPr>
    </w:p>
    <w:p w14:paraId="71098A67" w14:textId="77777777" w:rsidR="00335945" w:rsidRPr="00A713F3" w:rsidRDefault="00832E17" w:rsidP="00335945">
      <w:pPr>
        <w:spacing w:after="80"/>
        <w:rPr>
          <w:sz w:val="22"/>
          <w:szCs w:val="22"/>
          <w:lang w:val="en-GB"/>
        </w:rPr>
      </w:pPr>
      <w:r w:rsidRPr="00A713F3">
        <w:rPr>
          <w:b/>
          <w:i/>
          <w:sz w:val="22"/>
          <w:szCs w:val="22"/>
          <w:lang w:val="en-GB"/>
        </w:rPr>
        <w:t xml:space="preserve">Input to </w:t>
      </w:r>
      <w:r w:rsidR="00160E77" w:rsidRPr="00A713F3">
        <w:rPr>
          <w:b/>
          <w:i/>
          <w:sz w:val="22"/>
          <w:szCs w:val="22"/>
          <w:lang w:val="en-GB"/>
        </w:rPr>
        <w:t>Roundtable</w:t>
      </w:r>
      <w:r w:rsidR="00356FCA" w:rsidRPr="00A713F3">
        <w:rPr>
          <w:b/>
          <w:i/>
          <w:sz w:val="22"/>
          <w:szCs w:val="22"/>
          <w:lang w:val="en-GB"/>
        </w:rPr>
        <w:t xml:space="preserve"> D</w:t>
      </w:r>
      <w:r w:rsidR="005175CC" w:rsidRPr="00A713F3">
        <w:rPr>
          <w:b/>
          <w:i/>
          <w:sz w:val="22"/>
          <w:szCs w:val="22"/>
          <w:lang w:val="en-GB"/>
        </w:rPr>
        <w:t>iscussions</w:t>
      </w:r>
    </w:p>
    <w:p w14:paraId="0F15A4B2" w14:textId="6D1060FE" w:rsidR="0091210C" w:rsidRPr="00A713F3" w:rsidRDefault="00832E17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We plan two roundtable discussions </w:t>
      </w:r>
      <w:r w:rsidR="008C41EF" w:rsidRPr="00A713F3">
        <w:rPr>
          <w:sz w:val="22"/>
          <w:szCs w:val="22"/>
          <w:lang w:val="en-GB"/>
        </w:rPr>
        <w:t xml:space="preserve">dedicated to the topics </w:t>
      </w:r>
      <w:r w:rsidR="00B0441F" w:rsidRPr="00A713F3">
        <w:rPr>
          <w:sz w:val="22"/>
          <w:szCs w:val="22"/>
          <w:lang w:val="en-GB"/>
        </w:rPr>
        <w:t>“Public activities with the Magic Lantern in archives and museums” and “Creative re-use of Magic Lantern slides”.</w:t>
      </w:r>
      <w:r w:rsidR="00665140" w:rsidRPr="00A713F3">
        <w:rPr>
          <w:sz w:val="22"/>
          <w:szCs w:val="22"/>
          <w:lang w:val="en-GB"/>
        </w:rPr>
        <w:t xml:space="preserve"> We invite</w:t>
      </w:r>
      <w:r w:rsidR="008171C5" w:rsidRPr="00A713F3">
        <w:rPr>
          <w:sz w:val="22"/>
          <w:szCs w:val="22"/>
          <w:lang w:val="en-GB"/>
        </w:rPr>
        <w:t xml:space="preserve"> people with experience in these </w:t>
      </w:r>
      <w:r w:rsidR="00215E29" w:rsidRPr="00A713F3">
        <w:rPr>
          <w:sz w:val="22"/>
          <w:szCs w:val="22"/>
          <w:lang w:val="en-GB"/>
        </w:rPr>
        <w:t>fields</w:t>
      </w:r>
      <w:r w:rsidR="008171C5" w:rsidRPr="00A713F3">
        <w:rPr>
          <w:sz w:val="22"/>
          <w:szCs w:val="22"/>
          <w:lang w:val="en-GB"/>
        </w:rPr>
        <w:t xml:space="preserve"> to give input to these roundtables.</w:t>
      </w:r>
      <w:r w:rsidR="00665140" w:rsidRPr="00A713F3">
        <w:rPr>
          <w:sz w:val="22"/>
          <w:szCs w:val="22"/>
          <w:lang w:val="en-GB"/>
        </w:rPr>
        <w:t xml:space="preserve"> </w:t>
      </w:r>
    </w:p>
    <w:p w14:paraId="2865D1D5" w14:textId="77777777" w:rsidR="00335945" w:rsidRPr="00A713F3" w:rsidRDefault="00335945" w:rsidP="00335945">
      <w:pPr>
        <w:spacing w:after="80"/>
        <w:rPr>
          <w:sz w:val="22"/>
          <w:szCs w:val="22"/>
          <w:lang w:val="en-GB"/>
        </w:rPr>
      </w:pPr>
    </w:p>
    <w:p w14:paraId="5A919509" w14:textId="77777777" w:rsidR="00A713F3" w:rsidRDefault="00665140" w:rsidP="00335945">
      <w:pPr>
        <w:spacing w:after="80"/>
        <w:rPr>
          <w:b/>
          <w:i/>
          <w:sz w:val="22"/>
          <w:szCs w:val="22"/>
          <w:lang w:val="en-GB"/>
        </w:rPr>
      </w:pPr>
      <w:r w:rsidRPr="00A713F3">
        <w:rPr>
          <w:b/>
          <w:i/>
          <w:sz w:val="22"/>
          <w:szCs w:val="22"/>
          <w:lang w:val="en-GB"/>
        </w:rPr>
        <w:t>5 M</w:t>
      </w:r>
      <w:r w:rsidR="00EF0C60" w:rsidRPr="00A713F3">
        <w:rPr>
          <w:b/>
          <w:i/>
          <w:sz w:val="22"/>
          <w:szCs w:val="22"/>
          <w:lang w:val="en-GB"/>
        </w:rPr>
        <w:t>i</w:t>
      </w:r>
      <w:r w:rsidRPr="00A713F3">
        <w:rPr>
          <w:b/>
          <w:i/>
          <w:sz w:val="22"/>
          <w:szCs w:val="22"/>
          <w:lang w:val="en-GB"/>
        </w:rPr>
        <w:t>nutes of Experience</w:t>
      </w:r>
      <w:r w:rsidR="00356FCA" w:rsidRPr="00A713F3">
        <w:rPr>
          <w:b/>
          <w:i/>
          <w:sz w:val="22"/>
          <w:szCs w:val="22"/>
          <w:lang w:val="en-GB"/>
        </w:rPr>
        <w:t xml:space="preserve"> T</w:t>
      </w:r>
      <w:r w:rsidR="007D4E4C" w:rsidRPr="00A713F3">
        <w:rPr>
          <w:b/>
          <w:i/>
          <w:sz w:val="22"/>
          <w:szCs w:val="22"/>
          <w:lang w:val="en-GB"/>
        </w:rPr>
        <w:t>alks</w:t>
      </w:r>
    </w:p>
    <w:p w14:paraId="58A294CA" w14:textId="1E0F6A71" w:rsidR="00F612B7" w:rsidRPr="00A713F3" w:rsidRDefault="00412EB2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Curators, collectors, practitioners, but also scholars </w:t>
      </w:r>
      <w:r w:rsidR="00EF0C60" w:rsidRPr="00A713F3">
        <w:rPr>
          <w:sz w:val="22"/>
          <w:szCs w:val="22"/>
          <w:lang w:val="en-GB"/>
        </w:rPr>
        <w:t xml:space="preserve">are invited to </w:t>
      </w:r>
      <w:r w:rsidRPr="00A713F3">
        <w:rPr>
          <w:sz w:val="22"/>
          <w:szCs w:val="22"/>
          <w:lang w:val="en-GB"/>
        </w:rPr>
        <w:t xml:space="preserve">prepare a </w:t>
      </w:r>
      <w:r w:rsidR="00B83CC3" w:rsidRPr="00A713F3">
        <w:rPr>
          <w:sz w:val="22"/>
          <w:szCs w:val="22"/>
          <w:lang w:val="en-GB"/>
        </w:rPr>
        <w:t>five-minute</w:t>
      </w:r>
      <w:r w:rsidR="00832E17" w:rsidRPr="00A713F3">
        <w:rPr>
          <w:sz w:val="22"/>
          <w:szCs w:val="22"/>
          <w:lang w:val="en-GB"/>
        </w:rPr>
        <w:t xml:space="preserve"> presentation on their experiences obtained in </w:t>
      </w:r>
      <w:r w:rsidR="00CF5050" w:rsidRPr="00A713F3">
        <w:rPr>
          <w:sz w:val="22"/>
          <w:szCs w:val="22"/>
          <w:lang w:val="en-GB"/>
        </w:rPr>
        <w:t xml:space="preserve">or questions raised by </w:t>
      </w:r>
      <w:r w:rsidR="00832E17" w:rsidRPr="00A713F3">
        <w:rPr>
          <w:sz w:val="22"/>
          <w:szCs w:val="22"/>
          <w:lang w:val="en-GB"/>
        </w:rPr>
        <w:t xml:space="preserve">a project </w:t>
      </w:r>
      <w:r w:rsidR="007D4E4C" w:rsidRPr="00A713F3">
        <w:rPr>
          <w:sz w:val="22"/>
          <w:szCs w:val="22"/>
          <w:lang w:val="en-GB"/>
        </w:rPr>
        <w:t xml:space="preserve">concerning </w:t>
      </w:r>
      <w:r w:rsidR="00EF0C60" w:rsidRPr="00A713F3">
        <w:rPr>
          <w:sz w:val="22"/>
          <w:szCs w:val="22"/>
          <w:lang w:val="en-GB"/>
        </w:rPr>
        <w:t xml:space="preserve">magic lantern slides which </w:t>
      </w:r>
      <w:r w:rsidRPr="00A713F3">
        <w:rPr>
          <w:sz w:val="22"/>
          <w:szCs w:val="22"/>
          <w:lang w:val="en-GB"/>
        </w:rPr>
        <w:t>they would like to discuss with the specialists present during the conference.</w:t>
      </w:r>
      <w:r w:rsidR="00EF0C60" w:rsidRPr="00A713F3">
        <w:rPr>
          <w:sz w:val="22"/>
          <w:szCs w:val="22"/>
          <w:lang w:val="en-GB"/>
        </w:rPr>
        <w:t xml:space="preserve"> The </w:t>
      </w:r>
      <w:r w:rsidR="00EF0C60" w:rsidRPr="00A713F3">
        <w:rPr>
          <w:i/>
          <w:sz w:val="22"/>
          <w:szCs w:val="22"/>
          <w:lang w:val="en-GB"/>
        </w:rPr>
        <w:t xml:space="preserve">5 </w:t>
      </w:r>
      <w:r w:rsidR="00665140" w:rsidRPr="00A713F3">
        <w:rPr>
          <w:i/>
          <w:sz w:val="22"/>
          <w:szCs w:val="22"/>
          <w:lang w:val="en-GB"/>
        </w:rPr>
        <w:t>M</w:t>
      </w:r>
      <w:r w:rsidR="00EF0C60" w:rsidRPr="00A713F3">
        <w:rPr>
          <w:i/>
          <w:sz w:val="22"/>
          <w:szCs w:val="22"/>
          <w:lang w:val="en-GB"/>
        </w:rPr>
        <w:t>inute</w:t>
      </w:r>
      <w:r w:rsidR="00665140" w:rsidRPr="00A713F3">
        <w:rPr>
          <w:i/>
          <w:sz w:val="22"/>
          <w:szCs w:val="22"/>
          <w:lang w:val="en-GB"/>
        </w:rPr>
        <w:t>s</w:t>
      </w:r>
      <w:r w:rsidR="00EF0C60" w:rsidRPr="00A713F3">
        <w:rPr>
          <w:i/>
          <w:sz w:val="22"/>
          <w:szCs w:val="22"/>
          <w:lang w:val="en-GB"/>
        </w:rPr>
        <w:t xml:space="preserve"> of Experience</w:t>
      </w:r>
      <w:r w:rsidR="00356FCA" w:rsidRPr="00A713F3">
        <w:rPr>
          <w:i/>
          <w:sz w:val="22"/>
          <w:szCs w:val="22"/>
          <w:lang w:val="en-GB"/>
        </w:rPr>
        <w:t xml:space="preserve"> T</w:t>
      </w:r>
      <w:r w:rsidR="00EF0C60" w:rsidRPr="00A713F3">
        <w:rPr>
          <w:i/>
          <w:sz w:val="22"/>
          <w:szCs w:val="22"/>
          <w:lang w:val="en-GB"/>
        </w:rPr>
        <w:t xml:space="preserve">alks </w:t>
      </w:r>
      <w:r w:rsidR="00EF0C60" w:rsidRPr="00A713F3">
        <w:rPr>
          <w:sz w:val="22"/>
          <w:szCs w:val="22"/>
          <w:lang w:val="en-GB"/>
        </w:rPr>
        <w:t xml:space="preserve">will provide input for further discussion and should address the following </w:t>
      </w:r>
      <w:r w:rsidR="002E0540" w:rsidRPr="00A713F3">
        <w:rPr>
          <w:sz w:val="22"/>
          <w:szCs w:val="22"/>
          <w:lang w:val="en-GB"/>
        </w:rPr>
        <w:t>questions:</w:t>
      </w:r>
      <w:r w:rsidR="00EF0C60" w:rsidRPr="00A713F3">
        <w:rPr>
          <w:sz w:val="22"/>
          <w:szCs w:val="22"/>
          <w:lang w:val="en-GB"/>
        </w:rPr>
        <w:t xml:space="preserve"> </w:t>
      </w:r>
      <w:r w:rsidR="00F612B7" w:rsidRPr="00A713F3">
        <w:rPr>
          <w:sz w:val="22"/>
          <w:szCs w:val="22"/>
          <w:lang w:val="en-GB"/>
        </w:rPr>
        <w:t xml:space="preserve">what was </w:t>
      </w:r>
      <w:r w:rsidR="00665140" w:rsidRPr="00A713F3">
        <w:rPr>
          <w:sz w:val="22"/>
          <w:szCs w:val="22"/>
          <w:lang w:val="en-GB"/>
        </w:rPr>
        <w:t xml:space="preserve">the </w:t>
      </w:r>
      <w:r w:rsidR="00F612B7" w:rsidRPr="00A713F3">
        <w:rPr>
          <w:sz w:val="22"/>
          <w:szCs w:val="22"/>
          <w:lang w:val="en-GB"/>
        </w:rPr>
        <w:t>aim</w:t>
      </w:r>
      <w:r w:rsidR="00665140" w:rsidRPr="00A713F3">
        <w:rPr>
          <w:sz w:val="22"/>
          <w:szCs w:val="22"/>
          <w:lang w:val="en-GB"/>
        </w:rPr>
        <w:t xml:space="preserve"> of yo</w:t>
      </w:r>
      <w:r w:rsidR="00A87799" w:rsidRPr="00A713F3">
        <w:rPr>
          <w:sz w:val="22"/>
          <w:szCs w:val="22"/>
          <w:lang w:val="en-GB"/>
        </w:rPr>
        <w:t>u</w:t>
      </w:r>
      <w:r w:rsidR="00665140" w:rsidRPr="00A713F3">
        <w:rPr>
          <w:sz w:val="22"/>
          <w:szCs w:val="22"/>
          <w:lang w:val="en-GB"/>
        </w:rPr>
        <w:t>r pro</w:t>
      </w:r>
      <w:r w:rsidR="00A87799" w:rsidRPr="00A713F3">
        <w:rPr>
          <w:sz w:val="22"/>
          <w:szCs w:val="22"/>
          <w:lang w:val="en-GB"/>
        </w:rPr>
        <w:t>j</w:t>
      </w:r>
      <w:r w:rsidR="00665140" w:rsidRPr="00A713F3">
        <w:rPr>
          <w:sz w:val="22"/>
          <w:szCs w:val="22"/>
          <w:lang w:val="en-GB"/>
        </w:rPr>
        <w:t>ect</w:t>
      </w:r>
      <w:r w:rsidR="00F612B7" w:rsidRPr="00A713F3">
        <w:rPr>
          <w:sz w:val="22"/>
          <w:szCs w:val="22"/>
          <w:lang w:val="en-GB"/>
        </w:rPr>
        <w:t>? How did you go about</w:t>
      </w:r>
      <w:r w:rsidR="007D4E4C" w:rsidRPr="00A713F3">
        <w:rPr>
          <w:sz w:val="22"/>
          <w:szCs w:val="22"/>
          <w:lang w:val="en-GB"/>
        </w:rPr>
        <w:t xml:space="preserve"> it</w:t>
      </w:r>
      <w:r w:rsidR="00F612B7" w:rsidRPr="00A713F3">
        <w:rPr>
          <w:sz w:val="22"/>
          <w:szCs w:val="22"/>
          <w:lang w:val="en-GB"/>
        </w:rPr>
        <w:t xml:space="preserve">? What was the result? What </w:t>
      </w:r>
      <w:r w:rsidR="00A87799" w:rsidRPr="00A713F3">
        <w:rPr>
          <w:sz w:val="22"/>
          <w:szCs w:val="22"/>
          <w:lang w:val="en-GB"/>
        </w:rPr>
        <w:t>did you learn? W</w:t>
      </w:r>
      <w:r w:rsidR="00665140" w:rsidRPr="00A713F3">
        <w:rPr>
          <w:sz w:val="22"/>
          <w:szCs w:val="22"/>
          <w:lang w:val="en-GB"/>
        </w:rPr>
        <w:t xml:space="preserve">hat </w:t>
      </w:r>
      <w:r w:rsidR="00F612B7" w:rsidRPr="00A713F3">
        <w:rPr>
          <w:sz w:val="22"/>
          <w:szCs w:val="22"/>
          <w:lang w:val="en-GB"/>
        </w:rPr>
        <w:t>would you recommend?</w:t>
      </w:r>
    </w:p>
    <w:p w14:paraId="394EB14B" w14:textId="68724D8D" w:rsidR="00A713F3" w:rsidRDefault="00A713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041607B2" w14:textId="77777777" w:rsidR="00565EF1" w:rsidRPr="00A713F3" w:rsidRDefault="00565EF1" w:rsidP="00335945">
      <w:pPr>
        <w:spacing w:after="80"/>
        <w:rPr>
          <w:sz w:val="22"/>
          <w:szCs w:val="22"/>
          <w:lang w:val="en-GB"/>
        </w:rPr>
      </w:pPr>
    </w:p>
    <w:p w14:paraId="643ABD77" w14:textId="428C224C" w:rsidR="00093087" w:rsidRDefault="006C585C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P</w:t>
      </w:r>
      <w:r w:rsidR="00923E00" w:rsidRPr="00A713F3">
        <w:rPr>
          <w:sz w:val="22"/>
          <w:szCs w:val="22"/>
          <w:lang w:val="en-GB"/>
        </w:rPr>
        <w:t xml:space="preserve">roposals </w:t>
      </w:r>
      <w:r w:rsidRPr="00A713F3">
        <w:rPr>
          <w:sz w:val="22"/>
          <w:szCs w:val="22"/>
          <w:lang w:val="en-GB"/>
        </w:rPr>
        <w:t>for</w:t>
      </w:r>
      <w:r w:rsidR="00EF0C60" w:rsidRPr="00A713F3">
        <w:rPr>
          <w:sz w:val="22"/>
          <w:szCs w:val="22"/>
          <w:lang w:val="en-GB"/>
        </w:rPr>
        <w:t xml:space="preserve"> contributions in </w:t>
      </w:r>
      <w:r w:rsidRPr="00A713F3">
        <w:rPr>
          <w:sz w:val="22"/>
          <w:szCs w:val="22"/>
          <w:lang w:val="en-GB"/>
        </w:rPr>
        <w:t>all</w:t>
      </w:r>
      <w:r w:rsidR="00EF0C60" w:rsidRP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 xml:space="preserve">forms </w:t>
      </w:r>
      <w:r w:rsidR="00EF0C60" w:rsidRPr="00A713F3">
        <w:rPr>
          <w:sz w:val="22"/>
          <w:szCs w:val="22"/>
          <w:lang w:val="en-GB"/>
        </w:rPr>
        <w:t>should not exceed</w:t>
      </w:r>
      <w:r w:rsidR="00923E00" w:rsidRPr="00A713F3">
        <w:rPr>
          <w:sz w:val="22"/>
          <w:szCs w:val="22"/>
          <w:lang w:val="en-GB"/>
        </w:rPr>
        <w:t xml:space="preserve"> 5</w:t>
      </w:r>
      <w:r w:rsidR="00356FCA" w:rsidRPr="00A713F3">
        <w:rPr>
          <w:sz w:val="22"/>
          <w:szCs w:val="22"/>
          <w:lang w:val="en-GB"/>
        </w:rPr>
        <w:t>.</w:t>
      </w:r>
      <w:r w:rsidR="00923E00" w:rsidRPr="00A713F3">
        <w:rPr>
          <w:sz w:val="22"/>
          <w:szCs w:val="22"/>
          <w:lang w:val="en-GB"/>
        </w:rPr>
        <w:t>00</w:t>
      </w:r>
      <w:r w:rsidR="003E7973" w:rsidRPr="00A713F3">
        <w:rPr>
          <w:sz w:val="22"/>
          <w:szCs w:val="22"/>
          <w:lang w:val="en-GB"/>
        </w:rPr>
        <w:t>0 characters</w:t>
      </w:r>
      <w:r w:rsidR="00EF0C60" w:rsidRPr="00A713F3">
        <w:rPr>
          <w:sz w:val="22"/>
          <w:szCs w:val="22"/>
          <w:lang w:val="en-GB"/>
        </w:rPr>
        <w:t xml:space="preserve"> and should be </w:t>
      </w:r>
      <w:r w:rsidR="00923E00" w:rsidRPr="00A713F3">
        <w:rPr>
          <w:sz w:val="22"/>
          <w:szCs w:val="22"/>
          <w:lang w:val="en-GB"/>
        </w:rPr>
        <w:t>accompanied by a short bio (</w:t>
      </w:r>
      <w:r w:rsidR="003E7973" w:rsidRPr="00A713F3">
        <w:rPr>
          <w:sz w:val="22"/>
          <w:szCs w:val="22"/>
          <w:lang w:val="en-GB"/>
        </w:rPr>
        <w:t>max</w:t>
      </w:r>
      <w:r w:rsidR="004F472E">
        <w:rPr>
          <w:sz w:val="22"/>
          <w:szCs w:val="22"/>
          <w:lang w:val="en-GB"/>
        </w:rPr>
        <w:t>.</w:t>
      </w:r>
      <w:r w:rsidR="003E7973" w:rsidRPr="00A713F3">
        <w:rPr>
          <w:sz w:val="22"/>
          <w:szCs w:val="22"/>
          <w:lang w:val="en-GB"/>
        </w:rPr>
        <w:t xml:space="preserve"> </w:t>
      </w:r>
      <w:r w:rsidR="00923E00" w:rsidRPr="00A713F3">
        <w:rPr>
          <w:sz w:val="22"/>
          <w:szCs w:val="22"/>
          <w:lang w:val="en-GB"/>
        </w:rPr>
        <w:t>1</w:t>
      </w:r>
      <w:r w:rsidR="003E7973" w:rsidRPr="00A713F3">
        <w:rPr>
          <w:sz w:val="22"/>
          <w:szCs w:val="22"/>
          <w:lang w:val="en-GB"/>
        </w:rPr>
        <w:t>.</w:t>
      </w:r>
      <w:r w:rsidR="00923E00" w:rsidRPr="00A713F3">
        <w:rPr>
          <w:sz w:val="22"/>
          <w:szCs w:val="22"/>
          <w:lang w:val="en-GB"/>
        </w:rPr>
        <w:t>00</w:t>
      </w:r>
      <w:r w:rsidR="003E7973" w:rsidRPr="00A713F3">
        <w:rPr>
          <w:sz w:val="22"/>
          <w:szCs w:val="22"/>
          <w:lang w:val="en-GB"/>
        </w:rPr>
        <w:t>0 characters</w:t>
      </w:r>
      <w:r w:rsidR="00923E00" w:rsidRPr="00A713F3">
        <w:rPr>
          <w:sz w:val="22"/>
          <w:szCs w:val="22"/>
          <w:lang w:val="en-GB"/>
        </w:rPr>
        <w:t>)</w:t>
      </w:r>
      <w:r w:rsidR="00EF0C60" w:rsidRPr="00A713F3">
        <w:rPr>
          <w:sz w:val="22"/>
          <w:szCs w:val="22"/>
          <w:lang w:val="en-GB"/>
        </w:rPr>
        <w:t xml:space="preserve">. </w:t>
      </w:r>
    </w:p>
    <w:p w14:paraId="1751EB25" w14:textId="77777777" w:rsidR="00093087" w:rsidRDefault="00093087" w:rsidP="00335945">
      <w:pPr>
        <w:spacing w:after="80"/>
        <w:rPr>
          <w:sz w:val="22"/>
          <w:szCs w:val="22"/>
          <w:lang w:val="en-GB"/>
        </w:rPr>
      </w:pPr>
    </w:p>
    <w:p w14:paraId="2F6A37CA" w14:textId="3CB69693" w:rsidR="00A87799" w:rsidRPr="00490125" w:rsidRDefault="00EF0C60" w:rsidP="00335945">
      <w:pPr>
        <w:spacing w:after="80"/>
        <w:rPr>
          <w:lang w:val="en-GB"/>
        </w:rPr>
      </w:pPr>
      <w:r w:rsidRPr="00490125">
        <w:rPr>
          <w:b/>
          <w:lang w:val="en-GB"/>
        </w:rPr>
        <w:t>Deadline for submission</w:t>
      </w:r>
      <w:r w:rsidR="00093087" w:rsidRPr="00490125">
        <w:rPr>
          <w:b/>
          <w:lang w:val="en-GB"/>
        </w:rPr>
        <w:t>s</w:t>
      </w:r>
      <w:r w:rsidRPr="00490125">
        <w:rPr>
          <w:b/>
          <w:lang w:val="en-GB"/>
        </w:rPr>
        <w:t xml:space="preserve"> is 31 </w:t>
      </w:r>
      <w:r w:rsidR="00923E00" w:rsidRPr="00490125">
        <w:rPr>
          <w:b/>
          <w:lang w:val="en-GB"/>
        </w:rPr>
        <w:t>January 2017</w:t>
      </w:r>
      <w:r w:rsidR="00A87799" w:rsidRPr="00490125">
        <w:rPr>
          <w:lang w:val="en-GB"/>
        </w:rPr>
        <w:t>.</w:t>
      </w:r>
    </w:p>
    <w:p w14:paraId="62AEEEBF" w14:textId="77777777" w:rsidR="00335945" w:rsidRPr="00A713F3" w:rsidRDefault="00335945" w:rsidP="00335945">
      <w:pPr>
        <w:spacing w:after="80"/>
        <w:rPr>
          <w:sz w:val="22"/>
          <w:szCs w:val="22"/>
          <w:lang w:val="en-GB"/>
        </w:rPr>
      </w:pPr>
    </w:p>
    <w:p w14:paraId="236EB75D" w14:textId="0213A0B0" w:rsidR="00EF0C60" w:rsidRPr="00A713F3" w:rsidRDefault="00EF0C60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>Proposals for contributions should be submitted via the</w:t>
      </w:r>
      <w:r w:rsidR="00665140" w:rsidRPr="00A713F3">
        <w:rPr>
          <w:sz w:val="22"/>
          <w:szCs w:val="22"/>
          <w:lang w:val="en-GB"/>
        </w:rPr>
        <w:t xml:space="preserve"> </w:t>
      </w:r>
      <w:r w:rsidR="003E7973" w:rsidRPr="00A713F3">
        <w:rPr>
          <w:sz w:val="22"/>
          <w:szCs w:val="22"/>
          <w:lang w:val="en-GB"/>
        </w:rPr>
        <w:t>link on the conference page:</w:t>
      </w:r>
    </w:p>
    <w:p w14:paraId="2CA2F166" w14:textId="16542199" w:rsidR="003E7973" w:rsidRPr="00A713F3" w:rsidRDefault="001E274D" w:rsidP="00335945">
      <w:pPr>
        <w:spacing w:after="80"/>
        <w:rPr>
          <w:sz w:val="22"/>
          <w:szCs w:val="22"/>
          <w:lang w:val="en-GB"/>
        </w:rPr>
      </w:pPr>
      <w:hyperlink r:id="rId11" w:history="1">
        <w:r w:rsidR="003E7973" w:rsidRPr="00A713F3">
          <w:rPr>
            <w:rStyle w:val="Hyperlink"/>
            <w:sz w:val="22"/>
            <w:szCs w:val="22"/>
            <w:lang w:val="en-GB"/>
          </w:rPr>
          <w:t>http://a-million-pictures.wp.hum.uu.nl/conference/</w:t>
        </w:r>
      </w:hyperlink>
      <w:r w:rsidR="003E7973" w:rsidRPr="00A713F3">
        <w:rPr>
          <w:sz w:val="22"/>
          <w:szCs w:val="22"/>
          <w:lang w:val="en-GB"/>
        </w:rPr>
        <w:t xml:space="preserve"> </w:t>
      </w:r>
    </w:p>
    <w:p w14:paraId="4FC927D6" w14:textId="77777777" w:rsidR="00A87799" w:rsidRPr="00A713F3" w:rsidRDefault="00A87799" w:rsidP="00335945">
      <w:pPr>
        <w:spacing w:after="80"/>
        <w:rPr>
          <w:sz w:val="22"/>
          <w:szCs w:val="22"/>
          <w:lang w:val="en-GB"/>
        </w:rPr>
      </w:pPr>
      <w:bookmarkStart w:id="0" w:name="_GoBack"/>
      <w:bookmarkEnd w:id="0"/>
    </w:p>
    <w:p w14:paraId="10C2ADAF" w14:textId="018031E9" w:rsidR="00B83CC3" w:rsidRPr="00A713F3" w:rsidRDefault="00923E00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Acceptance will be announced </w:t>
      </w:r>
      <w:r w:rsidR="00490125">
        <w:rPr>
          <w:sz w:val="22"/>
          <w:szCs w:val="22"/>
          <w:lang w:val="en-GB"/>
        </w:rPr>
        <w:t>in</w:t>
      </w:r>
      <w:r w:rsidR="00EF0C60" w:rsidRPr="00A713F3">
        <w:rPr>
          <w:b/>
          <w:sz w:val="22"/>
          <w:szCs w:val="22"/>
          <w:lang w:val="en-GB"/>
        </w:rPr>
        <w:t xml:space="preserve"> </w:t>
      </w:r>
      <w:r w:rsidR="00B83CC3" w:rsidRPr="00A713F3">
        <w:rPr>
          <w:b/>
          <w:sz w:val="22"/>
          <w:szCs w:val="22"/>
          <w:lang w:val="en-GB"/>
        </w:rPr>
        <w:t xml:space="preserve">March </w:t>
      </w:r>
      <w:r w:rsidR="00EF0C60" w:rsidRPr="00A713F3">
        <w:rPr>
          <w:b/>
          <w:sz w:val="22"/>
          <w:szCs w:val="22"/>
          <w:lang w:val="en-GB"/>
        </w:rPr>
        <w:t>2017</w:t>
      </w:r>
      <w:r w:rsidR="00EF0C60" w:rsidRPr="00A713F3">
        <w:rPr>
          <w:sz w:val="22"/>
          <w:szCs w:val="22"/>
          <w:lang w:val="en-GB"/>
        </w:rPr>
        <w:t>.</w:t>
      </w:r>
    </w:p>
    <w:p w14:paraId="31ED0421" w14:textId="77777777" w:rsidR="00EF0C60" w:rsidRPr="00A713F3" w:rsidRDefault="00EF0C60" w:rsidP="00335945">
      <w:pPr>
        <w:spacing w:after="80"/>
        <w:rPr>
          <w:sz w:val="22"/>
          <w:szCs w:val="22"/>
          <w:lang w:val="en-GB"/>
        </w:rPr>
      </w:pPr>
    </w:p>
    <w:p w14:paraId="6CC43C74" w14:textId="1E8E0ECA" w:rsidR="00EF0C60" w:rsidRPr="00A713F3" w:rsidRDefault="00EF0C60" w:rsidP="00335945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We are aware that not all potential participants are working at an institution that </w:t>
      </w:r>
      <w:r w:rsidR="004F472E">
        <w:rPr>
          <w:sz w:val="22"/>
          <w:szCs w:val="22"/>
          <w:lang w:val="en-GB"/>
        </w:rPr>
        <w:t xml:space="preserve">can </w:t>
      </w:r>
      <w:r w:rsidRPr="00A713F3">
        <w:rPr>
          <w:sz w:val="22"/>
          <w:szCs w:val="22"/>
          <w:lang w:val="en-GB"/>
        </w:rPr>
        <w:t xml:space="preserve">cover their expenses. At the moment, we </w:t>
      </w:r>
      <w:r w:rsidR="007D4E4C" w:rsidRPr="00A713F3">
        <w:rPr>
          <w:sz w:val="22"/>
          <w:szCs w:val="22"/>
          <w:lang w:val="en-GB"/>
        </w:rPr>
        <w:t xml:space="preserve">are </w:t>
      </w:r>
      <w:r w:rsidRPr="00A713F3">
        <w:rPr>
          <w:sz w:val="22"/>
          <w:szCs w:val="22"/>
          <w:lang w:val="en-GB"/>
        </w:rPr>
        <w:t>apply</w:t>
      </w:r>
      <w:r w:rsidR="007D4E4C" w:rsidRPr="00A713F3">
        <w:rPr>
          <w:sz w:val="22"/>
          <w:szCs w:val="22"/>
          <w:lang w:val="en-GB"/>
        </w:rPr>
        <w:t>ing</w:t>
      </w:r>
      <w:r w:rsidRPr="00A713F3">
        <w:rPr>
          <w:sz w:val="22"/>
          <w:szCs w:val="22"/>
          <w:lang w:val="en-GB"/>
        </w:rPr>
        <w:t xml:space="preserve"> for additional funding to </w:t>
      </w:r>
      <w:r w:rsidR="00A87799" w:rsidRPr="00A713F3">
        <w:rPr>
          <w:sz w:val="22"/>
          <w:szCs w:val="22"/>
          <w:lang w:val="en-GB"/>
        </w:rPr>
        <w:t>offer</w:t>
      </w:r>
      <w:r w:rsidRPr="00A713F3">
        <w:rPr>
          <w:sz w:val="22"/>
          <w:szCs w:val="22"/>
          <w:lang w:val="en-GB"/>
        </w:rPr>
        <w:t xml:space="preserve"> fee waivers</w:t>
      </w:r>
      <w:r w:rsidR="00327616" w:rsidRPr="00A713F3">
        <w:rPr>
          <w:sz w:val="22"/>
          <w:szCs w:val="22"/>
          <w:lang w:val="en-GB"/>
        </w:rPr>
        <w:t xml:space="preserve"> and, hopefully, part of the expenses</w:t>
      </w:r>
      <w:r w:rsidRPr="00A713F3">
        <w:rPr>
          <w:sz w:val="22"/>
          <w:szCs w:val="22"/>
          <w:lang w:val="en-GB"/>
        </w:rPr>
        <w:t>.</w:t>
      </w:r>
      <w:r w:rsidR="00093087">
        <w:rPr>
          <w:sz w:val="22"/>
          <w:szCs w:val="22"/>
          <w:lang w:val="en-GB"/>
        </w:rPr>
        <w:br/>
      </w:r>
      <w:r w:rsidRPr="00A713F3">
        <w:rPr>
          <w:sz w:val="22"/>
          <w:szCs w:val="22"/>
          <w:lang w:val="en-GB"/>
        </w:rPr>
        <w:t>Conference fees, including lunches and refreshments, will not exceed 20-25 Euro per day.</w:t>
      </w:r>
    </w:p>
    <w:p w14:paraId="366B9478" w14:textId="77777777" w:rsidR="00327616" w:rsidRPr="00A713F3" w:rsidRDefault="00327616" w:rsidP="00335945">
      <w:pPr>
        <w:spacing w:after="80"/>
        <w:rPr>
          <w:sz w:val="22"/>
          <w:szCs w:val="22"/>
          <w:lang w:val="en-GB"/>
        </w:rPr>
      </w:pPr>
    </w:p>
    <w:p w14:paraId="7D231C83" w14:textId="33A6323D" w:rsidR="00335945" w:rsidRPr="00A713F3" w:rsidRDefault="00327616">
      <w:pPr>
        <w:spacing w:after="80"/>
        <w:rPr>
          <w:sz w:val="22"/>
          <w:szCs w:val="22"/>
          <w:lang w:val="en-GB"/>
        </w:rPr>
      </w:pPr>
      <w:r w:rsidRPr="00A713F3">
        <w:rPr>
          <w:sz w:val="22"/>
          <w:szCs w:val="22"/>
          <w:lang w:val="en-GB"/>
        </w:rPr>
        <w:t xml:space="preserve">For questions, please contact </w:t>
      </w:r>
      <w:proofErr w:type="spellStart"/>
      <w:r w:rsidR="00A713F3">
        <w:rPr>
          <w:sz w:val="22"/>
          <w:szCs w:val="22"/>
          <w:lang w:val="en-GB"/>
        </w:rPr>
        <w:t>Prof.</w:t>
      </w:r>
      <w:proofErr w:type="spellEnd"/>
      <w:r w:rsid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 xml:space="preserve">Frank </w:t>
      </w:r>
      <w:r w:rsidR="00A713F3">
        <w:rPr>
          <w:sz w:val="22"/>
          <w:szCs w:val="22"/>
          <w:lang w:val="en-GB"/>
        </w:rPr>
        <w:t xml:space="preserve">E. </w:t>
      </w:r>
      <w:r w:rsidRPr="00A713F3">
        <w:rPr>
          <w:sz w:val="22"/>
          <w:szCs w:val="22"/>
          <w:lang w:val="en-GB"/>
        </w:rPr>
        <w:t>Kessler (</w:t>
      </w:r>
      <w:hyperlink r:id="rId12" w:history="1">
        <w:r w:rsidRPr="00A713F3">
          <w:rPr>
            <w:rStyle w:val="Hyperlink"/>
            <w:sz w:val="22"/>
            <w:szCs w:val="22"/>
            <w:lang w:val="en-GB"/>
          </w:rPr>
          <w:t>f.e.kessler@uu.nl</w:t>
        </w:r>
      </w:hyperlink>
      <w:r w:rsidRPr="00A713F3">
        <w:rPr>
          <w:sz w:val="22"/>
          <w:szCs w:val="22"/>
          <w:lang w:val="en-GB"/>
        </w:rPr>
        <w:t xml:space="preserve"> ) or </w:t>
      </w:r>
      <w:proofErr w:type="spellStart"/>
      <w:r w:rsidR="00A713F3">
        <w:rPr>
          <w:sz w:val="22"/>
          <w:szCs w:val="22"/>
          <w:lang w:val="en-GB"/>
        </w:rPr>
        <w:t>Dr.</w:t>
      </w:r>
      <w:proofErr w:type="spellEnd"/>
      <w:r w:rsidR="00A713F3">
        <w:rPr>
          <w:sz w:val="22"/>
          <w:szCs w:val="22"/>
          <w:lang w:val="en-GB"/>
        </w:rPr>
        <w:t xml:space="preserve"> </w:t>
      </w:r>
      <w:r w:rsidRPr="00A713F3">
        <w:rPr>
          <w:sz w:val="22"/>
          <w:szCs w:val="22"/>
          <w:lang w:val="en-GB"/>
        </w:rPr>
        <w:t xml:space="preserve">Sarah </w:t>
      </w:r>
      <w:proofErr w:type="spellStart"/>
      <w:r w:rsidRPr="00A713F3">
        <w:rPr>
          <w:sz w:val="22"/>
          <w:szCs w:val="22"/>
          <w:lang w:val="en-GB"/>
        </w:rPr>
        <w:t>Dellmann</w:t>
      </w:r>
      <w:proofErr w:type="spellEnd"/>
      <w:r w:rsidRPr="00A713F3">
        <w:rPr>
          <w:sz w:val="22"/>
          <w:szCs w:val="22"/>
          <w:lang w:val="en-GB"/>
        </w:rPr>
        <w:t xml:space="preserve"> (</w:t>
      </w:r>
      <w:hyperlink r:id="rId13" w:history="1">
        <w:r w:rsidRPr="00A713F3">
          <w:rPr>
            <w:rStyle w:val="Hyperlink"/>
            <w:sz w:val="22"/>
            <w:szCs w:val="22"/>
            <w:lang w:val="en-GB"/>
          </w:rPr>
          <w:t>s.dellmann@uu.nl</w:t>
        </w:r>
      </w:hyperlink>
      <w:r w:rsidR="00A713F3" w:rsidRPr="00A713F3">
        <w:rPr>
          <w:sz w:val="22"/>
          <w:szCs w:val="22"/>
          <w:lang w:val="en-GB"/>
        </w:rPr>
        <w:t>).</w:t>
      </w:r>
    </w:p>
    <w:sectPr w:rsidR="00335945" w:rsidRPr="00A713F3" w:rsidSect="00335945">
      <w:headerReference w:type="default" r:id="rId14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BF296" w15:done="0"/>
  <w15:commentEx w15:paraId="69BB1A7B" w15:done="0"/>
  <w15:commentEx w15:paraId="6925C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CEB8" w14:textId="77777777" w:rsidR="00335945" w:rsidRDefault="00335945" w:rsidP="00335945">
      <w:r>
        <w:separator/>
      </w:r>
    </w:p>
  </w:endnote>
  <w:endnote w:type="continuationSeparator" w:id="0">
    <w:p w14:paraId="4936D872" w14:textId="77777777" w:rsidR="00335945" w:rsidRDefault="00335945" w:rsidP="0033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4798" w14:textId="77777777" w:rsidR="00335945" w:rsidRDefault="00335945" w:rsidP="00335945">
      <w:r>
        <w:separator/>
      </w:r>
    </w:p>
  </w:footnote>
  <w:footnote w:type="continuationSeparator" w:id="0">
    <w:p w14:paraId="34407A0D" w14:textId="77777777" w:rsidR="00335945" w:rsidRDefault="00335945" w:rsidP="0033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2F17" w14:textId="3EFF8491" w:rsidR="00335945" w:rsidRPr="001E274D" w:rsidRDefault="00335945">
    <w:pPr>
      <w:pStyle w:val="Header"/>
      <w:rPr>
        <w:i/>
        <w:sz w:val="18"/>
        <w:szCs w:val="18"/>
        <w:lang w:val="en-GB"/>
      </w:rPr>
    </w:pPr>
    <w:r w:rsidRPr="001E274D">
      <w:rPr>
        <w:sz w:val="18"/>
        <w:szCs w:val="18"/>
        <w:lang w:val="en-GB"/>
      </w:rPr>
      <w:t xml:space="preserve">Call for Contributions: </w:t>
    </w:r>
    <w:r w:rsidRPr="001E274D">
      <w:rPr>
        <w:i/>
        <w:sz w:val="18"/>
        <w:szCs w:val="18"/>
        <w:lang w:val="en-GB"/>
      </w:rPr>
      <w:t>A Million Pictures: History, Archiving, and Creative Re-Use of Educational Magic Lantern Slides</w:t>
    </w:r>
  </w:p>
  <w:p w14:paraId="72323136" w14:textId="77777777" w:rsidR="00335945" w:rsidRDefault="0033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D2"/>
    <w:multiLevelType w:val="hybridMultilevel"/>
    <w:tmpl w:val="3C84E87C"/>
    <w:lvl w:ilvl="0" w:tplc="BAEEF4A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68CD"/>
    <w:multiLevelType w:val="hybridMultilevel"/>
    <w:tmpl w:val="9E103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5F27"/>
    <w:multiLevelType w:val="hybridMultilevel"/>
    <w:tmpl w:val="681C7946"/>
    <w:lvl w:ilvl="0" w:tplc="BAEEF4A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0E80"/>
    <w:multiLevelType w:val="hybridMultilevel"/>
    <w:tmpl w:val="EC029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Kessler">
    <w15:presenceInfo w15:providerId="None" w15:userId="Frank Kess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3A"/>
    <w:rsid w:val="00027CA9"/>
    <w:rsid w:val="00086A64"/>
    <w:rsid w:val="00093087"/>
    <w:rsid w:val="000F0A15"/>
    <w:rsid w:val="00160E77"/>
    <w:rsid w:val="001A36B5"/>
    <w:rsid w:val="001E274D"/>
    <w:rsid w:val="002002B0"/>
    <w:rsid w:val="002052FB"/>
    <w:rsid w:val="00215E29"/>
    <w:rsid w:val="00217BE1"/>
    <w:rsid w:val="00232863"/>
    <w:rsid w:val="002E0540"/>
    <w:rsid w:val="002E753A"/>
    <w:rsid w:val="00324E18"/>
    <w:rsid w:val="00327616"/>
    <w:rsid w:val="00335945"/>
    <w:rsid w:val="003523A1"/>
    <w:rsid w:val="00356FCA"/>
    <w:rsid w:val="003A7C62"/>
    <w:rsid w:val="003B1A14"/>
    <w:rsid w:val="003C0AA8"/>
    <w:rsid w:val="003C39E1"/>
    <w:rsid w:val="003E7973"/>
    <w:rsid w:val="00412EB2"/>
    <w:rsid w:val="00455E98"/>
    <w:rsid w:val="0047506B"/>
    <w:rsid w:val="00490125"/>
    <w:rsid w:val="004F472E"/>
    <w:rsid w:val="005175CC"/>
    <w:rsid w:val="00565EF1"/>
    <w:rsid w:val="00583ABC"/>
    <w:rsid w:val="005947B9"/>
    <w:rsid w:val="005A5779"/>
    <w:rsid w:val="005F418B"/>
    <w:rsid w:val="0062423F"/>
    <w:rsid w:val="00665140"/>
    <w:rsid w:val="00694663"/>
    <w:rsid w:val="006C585C"/>
    <w:rsid w:val="006E17F5"/>
    <w:rsid w:val="006F47CF"/>
    <w:rsid w:val="00745442"/>
    <w:rsid w:val="007C1412"/>
    <w:rsid w:val="007D4E4C"/>
    <w:rsid w:val="00802921"/>
    <w:rsid w:val="008119DA"/>
    <w:rsid w:val="008171C5"/>
    <w:rsid w:val="00832E17"/>
    <w:rsid w:val="008618C7"/>
    <w:rsid w:val="0086573D"/>
    <w:rsid w:val="0087055B"/>
    <w:rsid w:val="008717F3"/>
    <w:rsid w:val="008C41EF"/>
    <w:rsid w:val="0091210C"/>
    <w:rsid w:val="00923E00"/>
    <w:rsid w:val="009A4D33"/>
    <w:rsid w:val="00A713F3"/>
    <w:rsid w:val="00A87799"/>
    <w:rsid w:val="00AA524F"/>
    <w:rsid w:val="00B04001"/>
    <w:rsid w:val="00B0441F"/>
    <w:rsid w:val="00B83CC3"/>
    <w:rsid w:val="00B90EC9"/>
    <w:rsid w:val="00BB7973"/>
    <w:rsid w:val="00CE670B"/>
    <w:rsid w:val="00CF5050"/>
    <w:rsid w:val="00D03215"/>
    <w:rsid w:val="00DA407D"/>
    <w:rsid w:val="00DB2908"/>
    <w:rsid w:val="00DC4757"/>
    <w:rsid w:val="00EF0C60"/>
    <w:rsid w:val="00F15AD8"/>
    <w:rsid w:val="00F40804"/>
    <w:rsid w:val="00F502FA"/>
    <w:rsid w:val="00F51217"/>
    <w:rsid w:val="00F55CA5"/>
    <w:rsid w:val="00F612B7"/>
    <w:rsid w:val="00F961FC"/>
    <w:rsid w:val="00FE2578"/>
    <w:rsid w:val="00FF3146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D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4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45"/>
  </w:style>
  <w:style w:type="paragraph" w:styleId="Footer">
    <w:name w:val="footer"/>
    <w:basedOn w:val="Normal"/>
    <w:link w:val="FooterChar"/>
    <w:uiPriority w:val="99"/>
    <w:unhideWhenUsed/>
    <w:rsid w:val="00335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45"/>
  </w:style>
  <w:style w:type="character" w:styleId="FollowedHyperlink">
    <w:name w:val="FollowedHyperlink"/>
    <w:basedOn w:val="DefaultParagraphFont"/>
    <w:uiPriority w:val="99"/>
    <w:semiHidden/>
    <w:unhideWhenUsed/>
    <w:rsid w:val="003359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4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45"/>
  </w:style>
  <w:style w:type="paragraph" w:styleId="Footer">
    <w:name w:val="footer"/>
    <w:basedOn w:val="Normal"/>
    <w:link w:val="FooterChar"/>
    <w:uiPriority w:val="99"/>
    <w:unhideWhenUsed/>
    <w:rsid w:val="00335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45"/>
  </w:style>
  <w:style w:type="character" w:styleId="FollowedHyperlink">
    <w:name w:val="FollowedHyperlink"/>
    <w:basedOn w:val="DefaultParagraphFont"/>
    <w:uiPriority w:val="99"/>
    <w:semiHidden/>
    <w:unhideWhenUsed/>
    <w:rsid w:val="00335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dellmann@uu.n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e.kessler@uu.n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-million-pictures.wp.hum.uu.nl/conferen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-million-pictures.wp.hum.uu.n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F7FA-4557-4E1B-A862-CA59877F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9130BB4B.dotm</Template>
  <TotalTime>0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Kessler</dc:creator>
  <cp:lastModifiedBy>Dellmann, Sarah</cp:lastModifiedBy>
  <cp:revision>10</cp:revision>
  <cp:lastPrinted>2016-11-17T15:17:00Z</cp:lastPrinted>
  <dcterms:created xsi:type="dcterms:W3CDTF">2016-11-16T09:38:00Z</dcterms:created>
  <dcterms:modified xsi:type="dcterms:W3CDTF">2016-11-17T15:18:00Z</dcterms:modified>
</cp:coreProperties>
</file>